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99476" w14:textId="77777777" w:rsidR="005F4CF4" w:rsidRPr="00395DF1" w:rsidRDefault="00711651">
      <w:pPr>
        <w:spacing w:after="6" w:line="259" w:lineRule="auto"/>
        <w:ind w:firstLine="0"/>
        <w:jc w:val="center"/>
        <w:rPr>
          <w:b/>
          <w:bCs/>
          <w:sz w:val="32"/>
          <w:szCs w:val="32"/>
        </w:rPr>
      </w:pPr>
      <w:r w:rsidRPr="00395DF1">
        <w:rPr>
          <w:b/>
          <w:bCs/>
          <w:sz w:val="32"/>
          <w:szCs w:val="32"/>
        </w:rPr>
        <w:t>LOMBER OMURGA AMELİYATI</w:t>
      </w:r>
    </w:p>
    <w:p w14:paraId="42513554" w14:textId="77777777" w:rsidR="005F4CF4" w:rsidRPr="00395DF1" w:rsidRDefault="00711651">
      <w:pPr>
        <w:pStyle w:val="Balk1"/>
        <w:rPr>
          <w:b/>
          <w:bCs/>
          <w:sz w:val="32"/>
          <w:szCs w:val="32"/>
        </w:rPr>
      </w:pPr>
      <w:r w:rsidRPr="00395DF1">
        <w:rPr>
          <w:b/>
          <w:bCs/>
          <w:sz w:val="32"/>
          <w:szCs w:val="32"/>
        </w:rPr>
        <w:t>BİLGİLENDİRİLMİŞ ONAM FORMU</w:t>
      </w:r>
    </w:p>
    <w:p w14:paraId="4077B5C7" w14:textId="77777777" w:rsidR="005F4CF4" w:rsidRDefault="00711651">
      <w:pPr>
        <w:spacing w:after="114"/>
        <w:ind w:left="33" w:right="12"/>
      </w:pPr>
      <w:r>
        <w:t>Bu formun amacı, sağlığınız ile ilgili konularda sizi bilinçlendirerek alınacak karara katılımınızı sağlamaktır.</w:t>
      </w:r>
    </w:p>
    <w:p w14:paraId="4B855A1A" w14:textId="77777777" w:rsidR="005F4CF4" w:rsidRDefault="00711651">
      <w:pPr>
        <w:spacing w:after="93"/>
        <w:ind w:left="33" w:right="12"/>
      </w:pPr>
      <w:r>
        <w:t>Bu form, çoğu hastanın pek çok koşulda ihtiyaçlarını karşılayacak şekilde tanımlanmış olmakla birlikte bütün tedavi şekillerinin risklerini içeren bir belge olarak düşünülmemelidir. Kişisel sağlık durumunuza bağlı olarak, hekiminiz size farklı ya da ek bilgi verebilir.</w:t>
      </w:r>
    </w:p>
    <w:p w14:paraId="4FAA4657" w14:textId="68F91405" w:rsidR="005F4CF4" w:rsidRDefault="00711651" w:rsidP="00A07B7F">
      <w:pPr>
        <w:spacing w:after="97"/>
        <w:ind w:left="33" w:right="12"/>
      </w:pPr>
      <w:r>
        <w:t>Tanı, tıbbi tedavi ve cerrahi girişimlerin yararlarını ve olası risklerini öğrendikten sonra yapılacak uygulamaları kabul etmek ya da etmemek kendi kararınıza bağlıdır. Yasal ve tıbbi zorunluluk taşıyan durumlar dışında bilgilendirilmeyi reddedebilir veya dilediğiniz zaman onamı geri alabilirsiniz.</w:t>
      </w:r>
    </w:p>
    <w:p w14:paraId="525959C3" w14:textId="77777777" w:rsidR="005F4CF4" w:rsidRPr="00395DF1" w:rsidRDefault="00711651">
      <w:pPr>
        <w:pStyle w:val="Balk2"/>
        <w:ind w:left="43"/>
        <w:rPr>
          <w:b/>
          <w:bCs/>
        </w:rPr>
      </w:pPr>
      <w:r w:rsidRPr="00395DF1">
        <w:rPr>
          <w:b/>
          <w:bCs/>
        </w:rPr>
        <w:t>Ameliyat Hakkında Bilgilendirme</w:t>
      </w:r>
    </w:p>
    <w:p w14:paraId="48D565BB" w14:textId="77777777" w:rsidR="005F4CF4" w:rsidRDefault="00711651">
      <w:pPr>
        <w:spacing w:after="117"/>
        <w:ind w:left="33" w:right="12"/>
      </w:pPr>
      <w:proofErr w:type="spellStart"/>
      <w:r>
        <w:t>Lomber</w:t>
      </w:r>
      <w:proofErr w:type="spellEnd"/>
      <w:r>
        <w:t xml:space="preserve"> omurga ameliyatları özellikle bacaklarda veya kalçalarda olan ağrı, uyuşukluk ve kuvvet kaybını gidermek amacıyla yapılır. Aşağıdaki ameliyat yöntemlerinden biri uygulanır.</w:t>
      </w:r>
    </w:p>
    <w:p w14:paraId="3DAC933F" w14:textId="0F68E31F" w:rsidR="005F4CF4" w:rsidRDefault="00711651">
      <w:pPr>
        <w:numPr>
          <w:ilvl w:val="0"/>
          <w:numId w:val="1"/>
        </w:numPr>
        <w:spacing w:after="123"/>
        <w:ind w:right="12" w:hanging="280"/>
      </w:pPr>
      <w:proofErr w:type="spellStart"/>
      <w:r w:rsidRPr="00395DF1">
        <w:rPr>
          <w:b/>
          <w:bCs/>
        </w:rPr>
        <w:t>Dekompresif</w:t>
      </w:r>
      <w:proofErr w:type="spellEnd"/>
      <w:r w:rsidRPr="00395DF1">
        <w:rPr>
          <w:b/>
          <w:bCs/>
        </w:rPr>
        <w:t xml:space="preserve"> </w:t>
      </w:r>
      <w:proofErr w:type="spellStart"/>
      <w:r w:rsidRPr="00395DF1">
        <w:rPr>
          <w:b/>
          <w:bCs/>
        </w:rPr>
        <w:t>Lomber</w:t>
      </w:r>
      <w:proofErr w:type="spellEnd"/>
      <w:r w:rsidRPr="00395DF1">
        <w:rPr>
          <w:b/>
          <w:bCs/>
        </w:rPr>
        <w:t xml:space="preserve"> </w:t>
      </w:r>
      <w:proofErr w:type="spellStart"/>
      <w:r w:rsidRPr="00395DF1">
        <w:rPr>
          <w:b/>
          <w:bCs/>
        </w:rPr>
        <w:t>Laminektomi</w:t>
      </w:r>
      <w:proofErr w:type="spellEnd"/>
      <w:r w:rsidRPr="00395DF1">
        <w:rPr>
          <w:b/>
          <w:bCs/>
        </w:rPr>
        <w:t>:</w:t>
      </w:r>
      <w:r>
        <w:t xml:space="preserve"> Bu işlem </w:t>
      </w:r>
      <w:proofErr w:type="spellStart"/>
      <w:r>
        <w:t>spinal</w:t>
      </w:r>
      <w:proofErr w:type="spellEnd"/>
      <w:r>
        <w:t xml:space="preserve"> </w:t>
      </w:r>
      <w:proofErr w:type="spellStart"/>
      <w:r>
        <w:t>stenoz</w:t>
      </w:r>
      <w:proofErr w:type="spellEnd"/>
      <w:r>
        <w:t xml:space="preserve"> denen omurilik kanalının daralması durumuna bağlı olan şikayetleri gidermek amacıyla yapılır. Omurilik kanalının daralması sıklıkla yaşlanmayla paralel gider ve dejenere (fıtıklaşmış) diskler, kalınlaşmış </w:t>
      </w:r>
      <w:proofErr w:type="spellStart"/>
      <w:r>
        <w:t>ligamentler</w:t>
      </w:r>
      <w:proofErr w:type="spellEnd"/>
      <w:r>
        <w:t xml:space="preserve"> ve omuriliği saran kemiklerde kireçlenmeye bağlı çıkıntıların oluşmasıyla karakterizedir. Ameliyat sırasında bele yapılacak bir cilt </w:t>
      </w:r>
      <w:proofErr w:type="spellStart"/>
      <w:r>
        <w:t>kesisi</w:t>
      </w:r>
      <w:proofErr w:type="spellEnd"/>
      <w:r>
        <w:t xml:space="preserve"> sonrası omuriliğe ve sinir köklerine bası yapan kemik çıkıntıları ve kalınlaşmış </w:t>
      </w:r>
      <w:proofErr w:type="spellStart"/>
      <w:r>
        <w:t>ligamentler</w:t>
      </w:r>
      <w:proofErr w:type="spellEnd"/>
      <w:r>
        <w:t xml:space="preserve"> çıkartılacaktır.</w:t>
      </w:r>
    </w:p>
    <w:p w14:paraId="2099A956" w14:textId="77777777" w:rsidR="005F4CF4" w:rsidRDefault="00711651">
      <w:pPr>
        <w:numPr>
          <w:ilvl w:val="0"/>
          <w:numId w:val="1"/>
        </w:numPr>
        <w:spacing w:after="102"/>
        <w:ind w:right="12" w:hanging="280"/>
      </w:pPr>
      <w:proofErr w:type="spellStart"/>
      <w:r w:rsidRPr="00395DF1">
        <w:rPr>
          <w:b/>
          <w:bCs/>
        </w:rPr>
        <w:t>Lomber</w:t>
      </w:r>
      <w:proofErr w:type="spellEnd"/>
      <w:r w:rsidRPr="00395DF1">
        <w:rPr>
          <w:b/>
          <w:bCs/>
        </w:rPr>
        <w:t xml:space="preserve"> Disk (Bel Fıtığı) Ameliyatı:</w:t>
      </w:r>
      <w:r>
        <w:t xml:space="preserve"> Bu ameliyat disk fıtıklaşmasına (bel fıtığı) bağlı sinir kökleri üzerinde oluşan basıyı gidermek amacıyla yapılır. Omurga kemiklerinin aralarında doğal bir şok emici yastık vazifesi gören disk adlı yumuşak, jölemsi yapılar bulunur, Disklerin orta bölümünde bulunan yumuşak kısmı, çeşitli nedenlerle etrafını saran ve nispeten daha sert olan disk çeperinden fıtıklaşarak komşu sinirlere baskı yapabilir. İşlem sırasında belin arkasındaki cilt kesilerek fıtıklaşmış disk parçacıkları çıkartılacaktır.</w:t>
      </w:r>
    </w:p>
    <w:p w14:paraId="42020CBA" w14:textId="77777777" w:rsidR="005F4CF4" w:rsidRPr="00395DF1" w:rsidRDefault="00711651">
      <w:pPr>
        <w:pStyle w:val="Balk2"/>
        <w:spacing w:after="36"/>
        <w:ind w:left="43"/>
        <w:rPr>
          <w:b/>
          <w:bCs/>
        </w:rPr>
      </w:pPr>
      <w:r w:rsidRPr="00395DF1">
        <w:rPr>
          <w:b/>
          <w:bCs/>
        </w:rPr>
        <w:t>Ameliyatın Riskleri</w:t>
      </w:r>
    </w:p>
    <w:p w14:paraId="63AF1628" w14:textId="77777777" w:rsidR="005F4CF4" w:rsidRDefault="00711651">
      <w:pPr>
        <w:numPr>
          <w:ilvl w:val="0"/>
          <w:numId w:val="2"/>
        </w:numPr>
        <w:spacing w:after="154"/>
        <w:ind w:right="12" w:hanging="288"/>
      </w:pPr>
      <w:r>
        <w:t xml:space="preserve">Kanama: Çok nadir olsa da ameliyat sırasında veya ameliyat sonrasında ileri derecede olabilecek bir kanama riski vardır. Kanama durumunda ek bir tedaviye veya kan transfüzyonuna ihtiyaç duyabilir. </w:t>
      </w:r>
      <w:proofErr w:type="spellStart"/>
      <w:r>
        <w:t>Antienflamatuar</w:t>
      </w:r>
      <w:proofErr w:type="spellEnd"/>
      <w:r>
        <w:t xml:space="preserve"> ilaçların kullanımı kanama riskini arttırabilir.</w:t>
      </w:r>
    </w:p>
    <w:p w14:paraId="4EF1ED86" w14:textId="77777777" w:rsidR="005F4CF4" w:rsidRDefault="00711651">
      <w:pPr>
        <w:numPr>
          <w:ilvl w:val="0"/>
          <w:numId w:val="2"/>
        </w:numPr>
        <w:spacing w:after="134"/>
        <w:ind w:right="12" w:hanging="288"/>
      </w:pPr>
      <w:r>
        <w:t xml:space="preserve">Kan Pıhtısı Oluşumu: Kan pıhtısı her çeşit ameliyat sonrası oluşabilir. Kanama bölgesinde oluşan pıhtılar kan akımını engelleyip ağrı, ödem, hatta omurilik basısı, </w:t>
      </w:r>
      <w:proofErr w:type="spellStart"/>
      <w:r>
        <w:t>infiamasyon</w:t>
      </w:r>
      <w:proofErr w:type="spellEnd"/>
      <w:r>
        <w:t xml:space="preserve"> veya doku hasarı gibi komplikasyonlara yol açabilir.</w:t>
      </w:r>
    </w:p>
    <w:p w14:paraId="32320439" w14:textId="77777777" w:rsidR="005F4CF4" w:rsidRDefault="00711651">
      <w:pPr>
        <w:numPr>
          <w:ilvl w:val="0"/>
          <w:numId w:val="2"/>
        </w:numPr>
        <w:spacing w:after="141"/>
        <w:ind w:right="12" w:hanging="288"/>
      </w:pPr>
      <w:r>
        <w:t>Omurilik Yaralanması: Nadir olsa da ameliyat esnasında omurilik yaralanmasına bağlı felç meydana gelebilir.</w:t>
      </w:r>
    </w:p>
    <w:p w14:paraId="43D8D0AE" w14:textId="77777777" w:rsidR="005F4CF4" w:rsidRDefault="00711651">
      <w:pPr>
        <w:numPr>
          <w:ilvl w:val="0"/>
          <w:numId w:val="2"/>
        </w:numPr>
        <w:spacing w:after="127"/>
        <w:ind w:right="12" w:hanging="288"/>
      </w:pPr>
      <w:r>
        <w:t>Kardiyak Komplikasyonlar: Ameliyatın, düzensiz kalp ritmine veya kalp krizine yol açma gibi düşük bir riski bulunmaktadır.</w:t>
      </w:r>
    </w:p>
    <w:p w14:paraId="6FCA721C" w14:textId="77777777" w:rsidR="005F4CF4" w:rsidRDefault="00711651">
      <w:pPr>
        <w:numPr>
          <w:ilvl w:val="0"/>
          <w:numId w:val="2"/>
        </w:numPr>
        <w:spacing w:after="98"/>
        <w:ind w:right="12" w:hanging="288"/>
      </w:pPr>
      <w:r>
        <w:t>Ölüm: Çok nadir olsa da ameliyat sırasında veya sonrasında ölüm riski mevcuttur.</w:t>
      </w:r>
    </w:p>
    <w:p w14:paraId="44888047" w14:textId="77777777" w:rsidR="005F4CF4" w:rsidRDefault="00711651">
      <w:pPr>
        <w:numPr>
          <w:ilvl w:val="0"/>
          <w:numId w:val="2"/>
        </w:numPr>
        <w:spacing w:after="125"/>
        <w:ind w:right="12" w:hanging="288"/>
      </w:pPr>
      <w:r>
        <w:t xml:space="preserve">Ameliyatın Başarısız Olması: </w:t>
      </w:r>
      <w:proofErr w:type="spellStart"/>
      <w:r>
        <w:t>Lomber</w:t>
      </w:r>
      <w:proofErr w:type="spellEnd"/>
      <w:r>
        <w:t xml:space="preserve"> omurga ameliyatından sonra ağrı, uyuşukluk, kas gücü kaybı veya diğer şikayetlerin giderilememe riski vardır.</w:t>
      </w:r>
    </w:p>
    <w:p w14:paraId="4C4DAB21" w14:textId="77777777" w:rsidR="00A07B7F" w:rsidRDefault="00711651" w:rsidP="00A07B7F">
      <w:pPr>
        <w:numPr>
          <w:ilvl w:val="0"/>
          <w:numId w:val="2"/>
        </w:numPr>
        <w:ind w:right="12" w:hanging="288"/>
      </w:pPr>
      <w:r>
        <w:t>Ağrı Yakınmasında Artış: Nadir de olsa ameliyat sonrasında ağrı yakınması artabilir.</w:t>
      </w:r>
    </w:p>
    <w:p w14:paraId="7559CD6F" w14:textId="481AEEF3" w:rsidR="005F4CF4" w:rsidRDefault="00A07B7F" w:rsidP="00A07B7F">
      <w:pPr>
        <w:numPr>
          <w:ilvl w:val="0"/>
          <w:numId w:val="2"/>
        </w:numPr>
        <w:ind w:right="12" w:hanging="288"/>
      </w:pPr>
      <w:r>
        <w:t xml:space="preserve">Enfeksiyon: Enfeksiyon cilt kesi bölgesinde olabileceği gibi ameliyat alanında hatta </w:t>
      </w:r>
      <w:proofErr w:type="gramStart"/>
      <w:r>
        <w:t xml:space="preserve">ameliyat  </w:t>
      </w:r>
      <w:r w:rsidR="00711651">
        <w:t>alanındaki</w:t>
      </w:r>
      <w:proofErr w:type="gramEnd"/>
      <w:r w:rsidR="00711651">
        <w:t xml:space="preserve"> kemikte de olabilir. Enfeksiyona bağlı riskler arasında menenjit (beyin ve omuriliğini saran zarların iltihabı) ve </w:t>
      </w:r>
      <w:proofErr w:type="spellStart"/>
      <w:r w:rsidR="00711651">
        <w:t>ampiyem</w:t>
      </w:r>
      <w:proofErr w:type="spellEnd"/>
      <w:r w:rsidR="00711651">
        <w:t>-apse oluşumu (irin birikimi) bulunur.</w:t>
      </w:r>
    </w:p>
    <w:p w14:paraId="112B1DB4" w14:textId="77777777" w:rsidR="005F4CF4" w:rsidRDefault="00711651">
      <w:pPr>
        <w:numPr>
          <w:ilvl w:val="0"/>
          <w:numId w:val="2"/>
        </w:numPr>
        <w:spacing w:after="105"/>
        <w:ind w:right="12" w:hanging="288"/>
      </w:pPr>
      <w:r>
        <w:lastRenderedPageBreak/>
        <w:t xml:space="preserve">Sinir Kökü Yaralanması: Sinir kökü yaralanması; bacakta ağrıya, ilgili kas gruplarında güçsüzlüğe ve ilgili </w:t>
      </w:r>
      <w:proofErr w:type="spellStart"/>
      <w:r>
        <w:t>dermatomlarda</w:t>
      </w:r>
      <w:proofErr w:type="spellEnd"/>
      <w:r>
        <w:t xml:space="preserve"> da duyu bozukluklarına neden olabilir.</w:t>
      </w:r>
    </w:p>
    <w:p w14:paraId="3E1F4F0B" w14:textId="77777777" w:rsidR="005F4CF4" w:rsidRDefault="00711651">
      <w:pPr>
        <w:numPr>
          <w:ilvl w:val="0"/>
          <w:numId w:val="2"/>
        </w:numPr>
        <w:spacing w:after="125"/>
        <w:ind w:right="12" w:hanging="288"/>
      </w:pPr>
      <w:r>
        <w:t xml:space="preserve">Beyin Omurilik Sıvısı Kaçağı Riski: Ameliyat sonrasında yara yerinden dış ortama beyin omurilik sıvısı kaçağı oluşabilir. Bunun tedavisi için </w:t>
      </w:r>
      <w:proofErr w:type="spellStart"/>
      <w:r>
        <w:t>spinal</w:t>
      </w:r>
      <w:proofErr w:type="spellEnd"/>
      <w:r>
        <w:t xml:space="preserve"> </w:t>
      </w:r>
      <w:proofErr w:type="spellStart"/>
      <w:r>
        <w:t>kateter</w:t>
      </w:r>
      <w:proofErr w:type="spellEnd"/>
      <w:r>
        <w:t xml:space="preserve"> veya yeniden aynı yara yerinin tamirine yönelik ek müdahale gerekebilir.</w:t>
      </w:r>
    </w:p>
    <w:p w14:paraId="52282BDE" w14:textId="77777777" w:rsidR="005F4CF4" w:rsidRDefault="00711651">
      <w:pPr>
        <w:numPr>
          <w:ilvl w:val="0"/>
          <w:numId w:val="2"/>
        </w:numPr>
        <w:ind w:right="12" w:hanging="288"/>
      </w:pPr>
      <w:proofErr w:type="spellStart"/>
      <w:r>
        <w:t>Nüks</w:t>
      </w:r>
      <w:proofErr w:type="spellEnd"/>
      <w:r>
        <w:t>: Ameliyat sonrasında, semptomlar tekrar ortaya çıkabilir ve ek ameliyat gerekebilir.</w:t>
      </w:r>
    </w:p>
    <w:p w14:paraId="6BDB403A" w14:textId="77777777" w:rsidR="00395DF1" w:rsidRDefault="00711651">
      <w:pPr>
        <w:numPr>
          <w:ilvl w:val="0"/>
          <w:numId w:val="2"/>
        </w:numPr>
        <w:ind w:right="12" w:hanging="288"/>
      </w:pPr>
      <w:r>
        <w:t xml:space="preserve">Solunum Problemleri: Ameliyat sonrası, genelde geçici olan solunum sıkıntısı veya </w:t>
      </w:r>
      <w:proofErr w:type="spellStart"/>
      <w:r>
        <w:t>pnomoni</w:t>
      </w:r>
      <w:proofErr w:type="spellEnd"/>
      <w:r>
        <w:t xml:space="preserve">, </w:t>
      </w:r>
      <w:proofErr w:type="spellStart"/>
      <w:r>
        <w:t>pulmoner</w:t>
      </w:r>
      <w:proofErr w:type="spellEnd"/>
      <w:r>
        <w:t xml:space="preserve"> </w:t>
      </w:r>
      <w:proofErr w:type="spellStart"/>
      <w:r>
        <w:t>emboli</w:t>
      </w:r>
      <w:proofErr w:type="spellEnd"/>
      <w:r>
        <w:t xml:space="preserve"> (akciğerlerin damarlarının tıkanması) görülebilir. </w:t>
      </w:r>
    </w:p>
    <w:p w14:paraId="6A27B970" w14:textId="76386082" w:rsidR="005F4CF4" w:rsidRPr="00395DF1" w:rsidRDefault="00711651" w:rsidP="00395DF1">
      <w:pPr>
        <w:ind w:left="33" w:right="12" w:firstLine="0"/>
        <w:rPr>
          <w:b/>
          <w:bCs/>
        </w:rPr>
      </w:pPr>
      <w:r w:rsidRPr="00395DF1">
        <w:rPr>
          <w:b/>
          <w:bCs/>
        </w:rPr>
        <w:t>Diğer Tedavi Seçenekleri</w:t>
      </w:r>
    </w:p>
    <w:p w14:paraId="1101FD12" w14:textId="77777777" w:rsidR="005F4CF4" w:rsidRDefault="00711651">
      <w:pPr>
        <w:numPr>
          <w:ilvl w:val="0"/>
          <w:numId w:val="2"/>
        </w:numPr>
        <w:ind w:right="12" w:hanging="288"/>
      </w:pPr>
      <w:r>
        <w:t xml:space="preserve">Her türlü riski göze alıp </w:t>
      </w:r>
      <w:proofErr w:type="spellStart"/>
      <w:r>
        <w:t>lomber</w:t>
      </w:r>
      <w:proofErr w:type="spellEnd"/>
      <w:r>
        <w:t xml:space="preserve"> omurga ameliyatını yaptırmamak.</w:t>
      </w:r>
    </w:p>
    <w:p w14:paraId="145646ED" w14:textId="77777777" w:rsidR="005F4CF4" w:rsidRDefault="00711651">
      <w:pPr>
        <w:numPr>
          <w:ilvl w:val="0"/>
          <w:numId w:val="2"/>
        </w:numPr>
        <w:ind w:right="12" w:hanging="288"/>
      </w:pPr>
      <w:r>
        <w:t>İlaç tedavisi yoluyla ağrı veya kas spazmını gidermeye çalışmak.</w:t>
      </w:r>
    </w:p>
    <w:p w14:paraId="4CEBAC17" w14:textId="77777777" w:rsidR="005F4CF4" w:rsidRDefault="00711651">
      <w:pPr>
        <w:numPr>
          <w:ilvl w:val="0"/>
          <w:numId w:val="2"/>
        </w:numPr>
        <w:spacing w:after="112"/>
        <w:ind w:right="12" w:hanging="288"/>
      </w:pPr>
      <w:r>
        <w:t>Bel ve sırt kaslarını güçlendirici egzersizler yapmak.</w:t>
      </w:r>
    </w:p>
    <w:p w14:paraId="0835DED4" w14:textId="77777777" w:rsidR="005F4CF4" w:rsidRDefault="00711651">
      <w:pPr>
        <w:numPr>
          <w:ilvl w:val="0"/>
          <w:numId w:val="2"/>
        </w:numPr>
        <w:ind w:right="12" w:hanging="288"/>
      </w:pPr>
      <w:r>
        <w:t>Fizik tedavi yöntemleriyle şikayetleri gidermeye çalışmak.</w:t>
      </w:r>
    </w:p>
    <w:p w14:paraId="15B210C8" w14:textId="77777777" w:rsidR="005F4CF4" w:rsidRDefault="00711651">
      <w:pPr>
        <w:numPr>
          <w:ilvl w:val="0"/>
          <w:numId w:val="2"/>
        </w:numPr>
        <w:ind w:right="12" w:hanging="288"/>
      </w:pPr>
      <w:proofErr w:type="spellStart"/>
      <w:r>
        <w:t>Steroid</w:t>
      </w:r>
      <w:proofErr w:type="spellEnd"/>
      <w:r>
        <w:t xml:space="preserve"> enjeksiyonu yapmak.</w:t>
      </w:r>
    </w:p>
    <w:p w14:paraId="6B3A911C" w14:textId="77777777" w:rsidR="005F4CF4" w:rsidRPr="00395DF1" w:rsidRDefault="00711651">
      <w:pPr>
        <w:pStyle w:val="Balk2"/>
        <w:ind w:left="43"/>
        <w:rPr>
          <w:b/>
          <w:bCs/>
        </w:rPr>
      </w:pPr>
      <w:r w:rsidRPr="00395DF1">
        <w:rPr>
          <w:b/>
          <w:bCs/>
        </w:rPr>
        <w:t>Hastanın Sağlığı İçin Kritik Öneriler</w:t>
      </w:r>
    </w:p>
    <w:p w14:paraId="40DDD1D0" w14:textId="77777777" w:rsidR="005F4CF4" w:rsidRDefault="00711651">
      <w:pPr>
        <w:spacing w:after="110"/>
        <w:ind w:left="33" w:right="12"/>
      </w:pPr>
      <w:r>
        <w:t xml:space="preserve">Hekiminizi bilinen tüm alerjileriniz ve kullandığınız tüm reçeteli veya reçetesiz satılan ilaçları bitkisel ilaçları diyet katkı </w:t>
      </w:r>
      <w:proofErr w:type="spellStart"/>
      <w:r>
        <w:t>maddeleril</w:t>
      </w:r>
      <w:proofErr w:type="spellEnd"/>
      <w:r>
        <w:t xml:space="preserve"> kullanımı yasadışı ilaçları alkol ve uyuşturucu/uyuşturucular konusunda bilgilendirmeniz gerekmektedir.</w:t>
      </w:r>
    </w:p>
    <w:p w14:paraId="18C6EF1B" w14:textId="2295FE37" w:rsidR="005F4CF4" w:rsidRDefault="00711651">
      <w:pPr>
        <w:ind w:left="33" w:right="12"/>
      </w:pPr>
      <w:r>
        <w:t>Ameliyat öncesinde veya sonrasında tütün ve tütün mamulleri (sigara, nargile, puro, pipo vb.) içmenin iyileşme sürecinin uzamasına neden olabilir. Eğer bu maddelerden herhangi biri kullanılırsa yara iyileşme sorunlarıyla daha büyük bir oranda karşılaşma riski olabilir.</w:t>
      </w:r>
    </w:p>
    <w:p w14:paraId="6F46531A" w14:textId="77EF0574" w:rsidR="00C331F1" w:rsidRDefault="00C331F1">
      <w:pPr>
        <w:ind w:left="33" w:right="12"/>
      </w:pPr>
    </w:p>
    <w:p w14:paraId="4CF30724" w14:textId="77777777" w:rsidR="00C331F1" w:rsidRPr="00C331F1" w:rsidRDefault="00C331F1" w:rsidP="00C331F1">
      <w:pPr>
        <w:spacing w:after="101" w:line="220" w:lineRule="auto"/>
        <w:ind w:firstLine="0"/>
      </w:pPr>
    </w:p>
    <w:tbl>
      <w:tblPr>
        <w:tblStyle w:val="TabloKlavuzu"/>
        <w:tblW w:w="9740" w:type="dxa"/>
        <w:tblInd w:w="36" w:type="dxa"/>
        <w:tblLook w:val="04A0" w:firstRow="1" w:lastRow="0" w:firstColumn="1" w:lastColumn="0" w:noHBand="0" w:noVBand="1"/>
      </w:tblPr>
      <w:tblGrid>
        <w:gridCol w:w="9740"/>
      </w:tblGrid>
      <w:tr w:rsidR="00C331F1" w:rsidRPr="00C331F1" w14:paraId="7BE71564" w14:textId="77777777" w:rsidTr="00C331F1">
        <w:trPr>
          <w:trHeight w:val="5009"/>
        </w:trPr>
        <w:tc>
          <w:tcPr>
            <w:tcW w:w="9740" w:type="dxa"/>
            <w:tcBorders>
              <w:top w:val="single" w:sz="4" w:space="0" w:color="auto"/>
              <w:left w:val="single" w:sz="4" w:space="0" w:color="auto"/>
              <w:bottom w:val="single" w:sz="4" w:space="0" w:color="auto"/>
              <w:right w:val="single" w:sz="4" w:space="0" w:color="auto"/>
            </w:tcBorders>
          </w:tcPr>
          <w:p w14:paraId="2265C9FF" w14:textId="77777777" w:rsidR="00C331F1" w:rsidRPr="00C331F1" w:rsidRDefault="00C331F1" w:rsidP="00C331F1">
            <w:pPr>
              <w:spacing w:after="101" w:line="220" w:lineRule="auto"/>
              <w:ind w:left="0" w:firstLine="0"/>
              <w:rPr>
                <w:b/>
                <w:bCs/>
                <w:color w:val="auto"/>
              </w:rPr>
            </w:pPr>
            <w:r w:rsidRPr="00C331F1">
              <w:rPr>
                <w:b/>
                <w:bCs/>
                <w:color w:val="auto"/>
              </w:rPr>
              <w:t xml:space="preserve">Hastaya ait kişiye özel durumlar ve olası </w:t>
            </w:r>
            <w:proofErr w:type="gramStart"/>
            <w:r w:rsidRPr="00C331F1">
              <w:rPr>
                <w:b/>
                <w:bCs/>
                <w:color w:val="auto"/>
              </w:rPr>
              <w:t>riskler :</w:t>
            </w:r>
            <w:proofErr w:type="gramEnd"/>
            <w:r w:rsidRPr="00C331F1">
              <w:rPr>
                <w:b/>
                <w:bCs/>
                <w:color w:val="auto"/>
              </w:rPr>
              <w:t xml:space="preserve"> </w:t>
            </w:r>
          </w:p>
          <w:p w14:paraId="3602EDEA" w14:textId="77777777" w:rsidR="00C331F1" w:rsidRPr="00C331F1" w:rsidRDefault="00C331F1" w:rsidP="00C331F1">
            <w:pPr>
              <w:spacing w:after="101" w:line="220" w:lineRule="auto"/>
              <w:ind w:left="0" w:firstLine="0"/>
              <w:rPr>
                <w:b/>
                <w:bCs/>
                <w:color w:val="auto"/>
              </w:rPr>
            </w:pPr>
            <w:r w:rsidRPr="00C331F1">
              <w:rPr>
                <w:rFonts w:ascii="SansLight" w:hAnsi="SansLight" w:cs="SansLight"/>
                <w:i/>
                <w:iCs/>
                <w:sz w:val="18"/>
                <w:szCs w:val="18"/>
              </w:rPr>
              <w:t>Hikaye, yapılmış olan tedaviler, medikal özgeçmiş (hastanın yakınmaları ve süresi, kullandığı ilaçlar, alerji</w:t>
            </w:r>
            <w:r w:rsidRPr="00C331F1">
              <w:rPr>
                <w:i/>
                <w:iCs/>
                <w:szCs w:val="18"/>
              </w:rPr>
              <w:t xml:space="preserve"> </w:t>
            </w:r>
            <w:r w:rsidRPr="00C331F1">
              <w:rPr>
                <w:rFonts w:ascii="SansLight" w:hAnsi="SansLight" w:cs="SansLight"/>
                <w:i/>
                <w:iCs/>
                <w:sz w:val="18"/>
                <w:szCs w:val="18"/>
              </w:rPr>
              <w:t xml:space="preserve">ve alışkanlıkları ) , Son fizik muayene bulguları, Ön tanı, Önerilen tedavi/cerrahi müdahalede hastaya ait olabilecek riskler,  Planlanan müdahale  alternatifleri ve riskleri üzerine hastaya ait özel durumlar, Alternatif tedaviler ve riskleriyle ilgili hasta özelinde varsa ifade edilmesi gereken durumlar, Önerilen tedavinin riskleri ve ameliyat sonrası hastanın kişiye ait özel durumlarından kaynaklanabilecek olası riskler, Ek cerrahi girişim  ihtimali ,  ilgili cerrahi öncesi gerekecek tanısal testlerin detaylar ve riskleri, gerekebilecek ilaç tedavisinin olası yan etkileri ve risklerinden kişiye ait özel durumlar nedeniyle özellikle bahsedilmesi gerekenler </w:t>
            </w:r>
          </w:p>
          <w:p w14:paraId="296DFF47" w14:textId="77777777" w:rsidR="00C331F1" w:rsidRPr="00C331F1" w:rsidRDefault="00C331F1" w:rsidP="00C331F1">
            <w:pPr>
              <w:autoSpaceDE w:val="0"/>
              <w:autoSpaceDN w:val="0"/>
              <w:adjustRightInd w:val="0"/>
              <w:spacing w:after="0" w:line="240" w:lineRule="auto"/>
              <w:ind w:left="0" w:firstLine="0"/>
              <w:jc w:val="left"/>
            </w:pPr>
          </w:p>
        </w:tc>
      </w:tr>
    </w:tbl>
    <w:p w14:paraId="6B2C8BEC" w14:textId="77777777" w:rsidR="00C331F1" w:rsidRPr="00C331F1" w:rsidRDefault="00C331F1" w:rsidP="00C331F1">
      <w:pPr>
        <w:spacing w:after="101" w:line="220" w:lineRule="auto"/>
        <w:ind w:firstLine="0"/>
      </w:pPr>
    </w:p>
    <w:p w14:paraId="2700BA79" w14:textId="77777777" w:rsidR="00C331F1" w:rsidRPr="00C331F1" w:rsidRDefault="00C331F1" w:rsidP="00C331F1">
      <w:pPr>
        <w:autoSpaceDE w:val="0"/>
        <w:autoSpaceDN w:val="0"/>
        <w:adjustRightInd w:val="0"/>
        <w:spacing w:after="0" w:line="240" w:lineRule="auto"/>
        <w:ind w:left="0" w:firstLine="0"/>
        <w:jc w:val="left"/>
        <w:rPr>
          <w:b/>
          <w:bCs/>
          <w:color w:val="auto"/>
          <w:szCs w:val="24"/>
          <w:lang w:eastAsia="en-US"/>
        </w:rPr>
      </w:pPr>
      <w:r w:rsidRPr="00C331F1">
        <w:rPr>
          <w:b/>
          <w:bCs/>
          <w:color w:val="auto"/>
          <w:szCs w:val="24"/>
          <w:lang w:eastAsia="en-US"/>
        </w:rPr>
        <w:t>Onam Doğrulama:</w:t>
      </w:r>
    </w:p>
    <w:p w14:paraId="61FE706C" w14:textId="77777777" w:rsidR="00C331F1" w:rsidRPr="00C331F1" w:rsidRDefault="00C331F1" w:rsidP="00C331F1">
      <w:pPr>
        <w:spacing w:after="0" w:line="256" w:lineRule="auto"/>
        <w:ind w:firstLine="0"/>
        <w:jc w:val="left"/>
      </w:pPr>
      <w:r w:rsidRPr="00C331F1">
        <w:rPr>
          <w:szCs w:val="24"/>
        </w:rPr>
        <w:t>Ameliyata Danışmanlık eden Öğretim Üyesi ______________________________________ve Cerrahi Ekibin Başı Sorumlu Uzman Doktor</w:t>
      </w:r>
      <w:r w:rsidRPr="00C331F1">
        <w:t xml:space="preserve"> </w:t>
      </w:r>
      <w:r w:rsidRPr="00C331F1">
        <w:rPr>
          <w:color w:val="auto"/>
          <w:szCs w:val="24"/>
          <w:lang w:eastAsia="en-US"/>
        </w:rPr>
        <w:t xml:space="preserve">Dr. ___________________________________ ve               Ameliyatın bir kısmını, önemli bir kısmını veya tamamını yapacak olan Dr.___________________________________________________________ve yardımcılarını </w:t>
      </w:r>
      <w:r w:rsidRPr="00C331F1">
        <w:rPr>
          <w:color w:val="auto"/>
          <w:szCs w:val="24"/>
          <w:lang w:eastAsia="en-US"/>
        </w:rPr>
        <w:lastRenderedPageBreak/>
        <w:t>_____________________________Ameliyatımı yapmaları için yetkilendiriyorum. Bu girişimin yakınmalarımın ortadan kalkmasına yönelik ve sinir sisteminin işlevini koruma ya da iyileştirme niyetiyle yapıldığını anlıyorum. Doktorumun yukarıdaki tüm bilgileri açıkladığını, bu bilgileri anladığımı ve bu girişimle ilgili tüm sorularımın yanıtlandığını doğruluyorum. Bu tedavi anlaşmasını anladığımı ve aldığım açıklamalardan memnun olduğumu belgeliyorum. Bu nedenle ___________________________ Ameliyatı için doktorumun gerekli gördüğü farklı ya da ilave tüm ameliyat ve ek tedavi girişimlerine onam veriyorum. Aydınlatılmış onam formunun içeriğini okudum ve anladım. Doktorum tüm sorularımı cevapladı. Kendi özgür irademle karar veriyorum. Bu önerilen müdahaleyi kabul etmeme ya da istediğim zaman vazgeçme hakkımın olduğunu biliyorum. Girişim başladıktan sonra onamımın geri alınması ancak tıbbi yönden sakınca bulunmaması şartına bağlı olduğunu biliyorum.</w:t>
      </w:r>
    </w:p>
    <w:p w14:paraId="792BCF79" w14:textId="77777777" w:rsidR="00C331F1" w:rsidRPr="00C331F1" w:rsidRDefault="00C331F1" w:rsidP="00C331F1">
      <w:pPr>
        <w:autoSpaceDE w:val="0"/>
        <w:autoSpaceDN w:val="0"/>
        <w:adjustRightInd w:val="0"/>
        <w:spacing w:after="0" w:line="240" w:lineRule="auto"/>
        <w:ind w:left="0" w:firstLine="0"/>
        <w:jc w:val="left"/>
        <w:rPr>
          <w:color w:val="auto"/>
          <w:szCs w:val="24"/>
          <w:lang w:eastAsia="en-US"/>
        </w:rPr>
      </w:pPr>
    </w:p>
    <w:p w14:paraId="20C358E8" w14:textId="77777777" w:rsidR="00C331F1" w:rsidRPr="00C331F1" w:rsidRDefault="00C331F1" w:rsidP="00C331F1">
      <w:pPr>
        <w:autoSpaceDE w:val="0"/>
        <w:autoSpaceDN w:val="0"/>
        <w:adjustRightInd w:val="0"/>
        <w:spacing w:after="0" w:line="240" w:lineRule="auto"/>
        <w:ind w:left="0" w:firstLine="0"/>
        <w:jc w:val="left"/>
        <w:rPr>
          <w:color w:val="auto"/>
          <w:szCs w:val="24"/>
          <w:lang w:eastAsia="en-US"/>
        </w:rPr>
      </w:pPr>
      <w:r w:rsidRPr="00C331F1">
        <w:rPr>
          <w:color w:val="auto"/>
          <w:szCs w:val="24"/>
          <w:lang w:eastAsia="en-US"/>
        </w:rPr>
        <w:t xml:space="preserve">Dokunun </w:t>
      </w:r>
      <w:proofErr w:type="gramStart"/>
      <w:r w:rsidRPr="00C331F1">
        <w:rPr>
          <w:color w:val="auto"/>
          <w:szCs w:val="24"/>
          <w:lang w:eastAsia="en-US"/>
        </w:rPr>
        <w:t>kullanımı :</w:t>
      </w:r>
      <w:proofErr w:type="gramEnd"/>
      <w:r w:rsidRPr="00C331F1">
        <w:rPr>
          <w:color w:val="auto"/>
          <w:szCs w:val="24"/>
          <w:lang w:eastAsia="en-US"/>
        </w:rPr>
        <w:t xml:space="preserve"> Benim durumumu tedavi etmek için tıbbi tanıda gerekli olmayan herhangi bir doku etik kurallar çerçevesinde etik komite tarafından incelenmiş ve araştırma onaylanmış olmak şartıyla tıbbi araştırma için kullanılabilir.</w:t>
      </w:r>
    </w:p>
    <w:p w14:paraId="0136912E" w14:textId="77777777" w:rsidR="00C331F1" w:rsidRPr="00C331F1" w:rsidRDefault="00C331F1" w:rsidP="00C331F1">
      <w:pPr>
        <w:autoSpaceDE w:val="0"/>
        <w:autoSpaceDN w:val="0"/>
        <w:adjustRightInd w:val="0"/>
        <w:spacing w:after="0" w:line="240" w:lineRule="auto"/>
        <w:ind w:left="0" w:firstLine="0"/>
        <w:jc w:val="left"/>
        <w:rPr>
          <w:color w:val="auto"/>
          <w:szCs w:val="24"/>
          <w:lang w:eastAsia="en-US"/>
        </w:rPr>
      </w:pPr>
      <w:r w:rsidRPr="00C331F1">
        <w:rPr>
          <w:color w:val="auto"/>
          <w:szCs w:val="24"/>
          <w:lang w:eastAsia="en-US"/>
        </w:rPr>
        <w:t>Araştırma sonuçlarının hasta kimliğinin saklandığı sürece medikal literatürde yayınlanmasına onam veriyorum. Böyle bir çalışmaya katılmayı reddedebileceğimi ve bu reddin herhangi bir şekilde benim tedavimi etkilemeyeceğinin bilincindeyim. Cerrahi işlem sırasında çıkarılmış olabilen herhangi bir doku, tıbbi aygıt ya da vücut kısımlarının kullanımına onam veriyorum.</w:t>
      </w:r>
    </w:p>
    <w:p w14:paraId="38FBC4DB" w14:textId="77777777" w:rsidR="003471DE" w:rsidRDefault="00C331F1" w:rsidP="003471DE">
      <w:pPr>
        <w:autoSpaceDE w:val="0"/>
        <w:autoSpaceDN w:val="0"/>
        <w:adjustRightInd w:val="0"/>
        <w:spacing w:after="0" w:line="240" w:lineRule="auto"/>
        <w:ind w:firstLine="0"/>
        <w:jc w:val="left"/>
        <w:rPr>
          <w:color w:val="auto"/>
          <w:szCs w:val="24"/>
          <w:lang w:eastAsia="en-US"/>
        </w:rPr>
      </w:pPr>
      <w:r w:rsidRPr="00C331F1">
        <w:rPr>
          <w:color w:val="auto"/>
          <w:szCs w:val="24"/>
          <w:lang w:eastAsia="en-US"/>
        </w:rPr>
        <w:t xml:space="preserve">Tıbbi </w:t>
      </w:r>
      <w:proofErr w:type="gramStart"/>
      <w:r w:rsidRPr="00C331F1">
        <w:rPr>
          <w:color w:val="auto"/>
          <w:szCs w:val="24"/>
          <w:lang w:eastAsia="en-US"/>
        </w:rPr>
        <w:t>araştırma :</w:t>
      </w:r>
      <w:proofErr w:type="gramEnd"/>
      <w:r w:rsidRPr="00C331F1">
        <w:rPr>
          <w:color w:val="auto"/>
          <w:szCs w:val="24"/>
          <w:lang w:eastAsia="en-US"/>
        </w:rPr>
        <w:t xml:space="preserve"> Tıbbi çalışma, tıbbi araştırma ve doktor eğitiminin ilerletilmesi için medikal kayıtlarımdan klinik bilgilerin gözden geçirilmesine; hasta hakları yönetmeliğindeki hasta gizliliği kurallarına bağlı kalınması şartıyla onam veriyorum.</w:t>
      </w:r>
      <w:r w:rsidR="003471DE" w:rsidRPr="003471DE">
        <w:rPr>
          <w:color w:val="auto"/>
          <w:szCs w:val="24"/>
          <w:lang w:eastAsia="en-US"/>
        </w:rPr>
        <w:t xml:space="preserve"> </w:t>
      </w:r>
    </w:p>
    <w:p w14:paraId="508C482A" w14:textId="6FB2C9FC" w:rsidR="003471DE" w:rsidRDefault="003471DE" w:rsidP="003471DE">
      <w:pPr>
        <w:autoSpaceDE w:val="0"/>
        <w:autoSpaceDN w:val="0"/>
        <w:adjustRightInd w:val="0"/>
        <w:spacing w:after="0" w:line="240" w:lineRule="auto"/>
        <w:ind w:firstLine="0"/>
        <w:jc w:val="left"/>
        <w:rPr>
          <w:color w:val="auto"/>
          <w:szCs w:val="24"/>
          <w:lang w:eastAsia="en-US"/>
        </w:rPr>
      </w:pPr>
      <w:r>
        <w:rPr>
          <w:color w:val="auto"/>
          <w:szCs w:val="24"/>
          <w:lang w:eastAsia="en-US"/>
        </w:rPr>
        <w:t>Fotoğraf/</w:t>
      </w:r>
      <w:proofErr w:type="gramStart"/>
      <w:r>
        <w:rPr>
          <w:color w:val="auto"/>
          <w:szCs w:val="24"/>
          <w:lang w:eastAsia="en-US"/>
        </w:rPr>
        <w:t>İzleyiciler :</w:t>
      </w:r>
      <w:proofErr w:type="gramEnd"/>
      <w:r>
        <w:rPr>
          <w:color w:val="auto"/>
          <w:szCs w:val="24"/>
          <w:lang w:eastAsia="en-US"/>
        </w:rPr>
        <w:t xml:space="preserve"> Yapılacak ameliyatın, vücudumun uygun kısımları dahil olmak üzere bilimsel, tıbbi ya da eğitim amacıyla fotoğraflanmasına ya da videoya kaydına resimlerin kimliğimi ortaya koymaması şartıyla onam veriyorum. Aynı zamanda, tıbbi eğitimi geliştirmek yararına ameliyat esnasında ameliyat odasına nitelikli gözlemcilerin alınmasını onaylıyorum.</w:t>
      </w:r>
    </w:p>
    <w:p w14:paraId="256C3D79" w14:textId="30B95FC1" w:rsidR="00C331F1" w:rsidRPr="00C331F1" w:rsidRDefault="00C331F1" w:rsidP="00C331F1">
      <w:pPr>
        <w:autoSpaceDE w:val="0"/>
        <w:autoSpaceDN w:val="0"/>
        <w:adjustRightInd w:val="0"/>
        <w:spacing w:after="0" w:line="240" w:lineRule="auto"/>
        <w:ind w:left="0" w:firstLine="0"/>
        <w:jc w:val="left"/>
        <w:rPr>
          <w:color w:val="auto"/>
          <w:szCs w:val="24"/>
          <w:lang w:eastAsia="en-US"/>
        </w:rPr>
      </w:pPr>
    </w:p>
    <w:p w14:paraId="447F016E" w14:textId="77777777" w:rsidR="00C331F1" w:rsidRPr="00C331F1" w:rsidRDefault="00C331F1" w:rsidP="00C331F1">
      <w:pPr>
        <w:autoSpaceDE w:val="0"/>
        <w:autoSpaceDN w:val="0"/>
        <w:adjustRightInd w:val="0"/>
        <w:spacing w:after="0" w:line="240" w:lineRule="auto"/>
        <w:ind w:left="0" w:firstLine="0"/>
        <w:jc w:val="left"/>
        <w:rPr>
          <w:color w:val="auto"/>
          <w:szCs w:val="24"/>
          <w:lang w:eastAsia="en-US"/>
        </w:rPr>
      </w:pPr>
    </w:p>
    <w:p w14:paraId="5766C053" w14:textId="77777777" w:rsidR="00C331F1" w:rsidRPr="00C331F1" w:rsidRDefault="00C331F1" w:rsidP="00C331F1">
      <w:pPr>
        <w:numPr>
          <w:ilvl w:val="0"/>
          <w:numId w:val="3"/>
        </w:numPr>
        <w:autoSpaceDE w:val="0"/>
        <w:autoSpaceDN w:val="0"/>
        <w:adjustRightInd w:val="0"/>
        <w:spacing w:after="0" w:line="240" w:lineRule="auto"/>
        <w:contextualSpacing/>
        <w:jc w:val="left"/>
        <w:rPr>
          <w:color w:val="auto"/>
          <w:szCs w:val="24"/>
          <w:lang w:eastAsia="en-US"/>
        </w:rPr>
      </w:pPr>
      <w:r w:rsidRPr="00C331F1">
        <w:rPr>
          <w:color w:val="auto"/>
          <w:szCs w:val="24"/>
          <w:lang w:eastAsia="en-US"/>
        </w:rPr>
        <w:t>Alternatif tedavi yöntemlerini ve bunların riskini biliyorum.</w:t>
      </w:r>
    </w:p>
    <w:p w14:paraId="1BED0CC4" w14:textId="77777777" w:rsidR="00C331F1" w:rsidRPr="00C331F1" w:rsidRDefault="00C331F1" w:rsidP="00C331F1">
      <w:pPr>
        <w:numPr>
          <w:ilvl w:val="0"/>
          <w:numId w:val="3"/>
        </w:numPr>
        <w:autoSpaceDE w:val="0"/>
        <w:autoSpaceDN w:val="0"/>
        <w:adjustRightInd w:val="0"/>
        <w:spacing w:after="0" w:line="240" w:lineRule="auto"/>
        <w:contextualSpacing/>
        <w:jc w:val="left"/>
        <w:rPr>
          <w:color w:val="auto"/>
          <w:szCs w:val="24"/>
          <w:lang w:eastAsia="en-US"/>
        </w:rPr>
      </w:pPr>
      <w:r w:rsidRPr="00C331F1">
        <w:rPr>
          <w:color w:val="auto"/>
          <w:szCs w:val="24"/>
          <w:lang w:eastAsia="en-US"/>
        </w:rPr>
        <w:t>Müdahalenin risk ve yan etkilerini biliyorum.</w:t>
      </w:r>
    </w:p>
    <w:p w14:paraId="700F8228" w14:textId="77777777" w:rsidR="00C331F1" w:rsidRPr="00C331F1" w:rsidRDefault="00C331F1" w:rsidP="00C331F1">
      <w:pPr>
        <w:numPr>
          <w:ilvl w:val="0"/>
          <w:numId w:val="3"/>
        </w:numPr>
        <w:autoSpaceDE w:val="0"/>
        <w:autoSpaceDN w:val="0"/>
        <w:adjustRightInd w:val="0"/>
        <w:spacing w:after="0" w:line="240" w:lineRule="auto"/>
        <w:contextualSpacing/>
        <w:jc w:val="left"/>
        <w:rPr>
          <w:color w:val="auto"/>
          <w:szCs w:val="24"/>
          <w:lang w:eastAsia="en-US"/>
        </w:rPr>
      </w:pPr>
      <w:r w:rsidRPr="00C331F1">
        <w:rPr>
          <w:color w:val="auto"/>
          <w:szCs w:val="24"/>
          <w:lang w:eastAsia="en-US"/>
        </w:rPr>
        <w:t>Başarı olasılığını biliyorum.</w:t>
      </w:r>
    </w:p>
    <w:p w14:paraId="1E013943" w14:textId="77777777" w:rsidR="00C331F1" w:rsidRPr="00C331F1" w:rsidRDefault="00C331F1" w:rsidP="00C331F1">
      <w:pPr>
        <w:numPr>
          <w:ilvl w:val="0"/>
          <w:numId w:val="3"/>
        </w:numPr>
        <w:autoSpaceDE w:val="0"/>
        <w:autoSpaceDN w:val="0"/>
        <w:adjustRightInd w:val="0"/>
        <w:spacing w:after="0" w:line="240" w:lineRule="auto"/>
        <w:contextualSpacing/>
        <w:jc w:val="left"/>
        <w:rPr>
          <w:color w:val="auto"/>
          <w:szCs w:val="24"/>
          <w:lang w:eastAsia="en-US"/>
        </w:rPr>
      </w:pPr>
      <w:r w:rsidRPr="00C331F1">
        <w:rPr>
          <w:color w:val="auto"/>
          <w:szCs w:val="24"/>
          <w:lang w:eastAsia="en-US"/>
        </w:rPr>
        <w:t>Tedavi olmadığımda ne olabileceğini biliyorum.</w:t>
      </w:r>
    </w:p>
    <w:p w14:paraId="2FFE7537" w14:textId="77777777" w:rsidR="00C331F1" w:rsidRPr="00C331F1" w:rsidRDefault="00C331F1" w:rsidP="00C331F1">
      <w:pPr>
        <w:numPr>
          <w:ilvl w:val="0"/>
          <w:numId w:val="3"/>
        </w:numPr>
        <w:autoSpaceDE w:val="0"/>
        <w:autoSpaceDN w:val="0"/>
        <w:adjustRightInd w:val="0"/>
        <w:spacing w:after="0" w:line="240" w:lineRule="auto"/>
        <w:contextualSpacing/>
        <w:jc w:val="left"/>
        <w:rPr>
          <w:color w:val="auto"/>
          <w:szCs w:val="24"/>
          <w:lang w:eastAsia="en-US"/>
        </w:rPr>
      </w:pPr>
      <w:r w:rsidRPr="00C331F1">
        <w:rPr>
          <w:color w:val="auto"/>
          <w:szCs w:val="24"/>
          <w:lang w:eastAsia="en-US"/>
        </w:rPr>
        <w:t>Yapılacak işlemin iyileştirme garantisi olmayabileceğini anlıyorum.</w:t>
      </w:r>
    </w:p>
    <w:p w14:paraId="4FE38975" w14:textId="77777777" w:rsidR="00C331F1" w:rsidRPr="00C331F1" w:rsidRDefault="00C331F1" w:rsidP="00C331F1">
      <w:pPr>
        <w:numPr>
          <w:ilvl w:val="0"/>
          <w:numId w:val="3"/>
        </w:numPr>
        <w:autoSpaceDE w:val="0"/>
        <w:autoSpaceDN w:val="0"/>
        <w:adjustRightInd w:val="0"/>
        <w:spacing w:after="0" w:line="240" w:lineRule="auto"/>
        <w:contextualSpacing/>
        <w:jc w:val="left"/>
        <w:rPr>
          <w:color w:val="auto"/>
          <w:szCs w:val="24"/>
          <w:lang w:eastAsia="en-US"/>
        </w:rPr>
      </w:pPr>
      <w:r w:rsidRPr="00C331F1">
        <w:rPr>
          <w:color w:val="auto"/>
          <w:szCs w:val="24"/>
          <w:lang w:eastAsia="en-US"/>
        </w:rPr>
        <w:t>Bana söylenenlerin tümünü anladım.</w:t>
      </w:r>
    </w:p>
    <w:p w14:paraId="671D3C78" w14:textId="77777777" w:rsidR="00C331F1" w:rsidRPr="00C331F1" w:rsidRDefault="00C331F1" w:rsidP="00C331F1">
      <w:pPr>
        <w:numPr>
          <w:ilvl w:val="0"/>
          <w:numId w:val="3"/>
        </w:numPr>
        <w:autoSpaceDE w:val="0"/>
        <w:autoSpaceDN w:val="0"/>
        <w:adjustRightInd w:val="0"/>
        <w:spacing w:after="0" w:line="240" w:lineRule="auto"/>
        <w:contextualSpacing/>
        <w:jc w:val="left"/>
        <w:rPr>
          <w:color w:val="auto"/>
          <w:szCs w:val="24"/>
          <w:lang w:eastAsia="en-US"/>
        </w:rPr>
      </w:pPr>
      <w:r w:rsidRPr="00C331F1">
        <w:rPr>
          <w:color w:val="auto"/>
          <w:szCs w:val="24"/>
          <w:lang w:eastAsia="en-US"/>
        </w:rPr>
        <w:t>Doktorum tüm sorularımı cevapladı.</w:t>
      </w:r>
    </w:p>
    <w:p w14:paraId="67A5C82B" w14:textId="77777777" w:rsidR="00C331F1" w:rsidRPr="00C331F1" w:rsidRDefault="00C331F1" w:rsidP="00C331F1">
      <w:pPr>
        <w:numPr>
          <w:ilvl w:val="0"/>
          <w:numId w:val="3"/>
        </w:numPr>
        <w:autoSpaceDE w:val="0"/>
        <w:autoSpaceDN w:val="0"/>
        <w:adjustRightInd w:val="0"/>
        <w:spacing w:after="0" w:line="240" w:lineRule="auto"/>
        <w:contextualSpacing/>
        <w:jc w:val="left"/>
        <w:rPr>
          <w:color w:val="auto"/>
          <w:szCs w:val="24"/>
          <w:lang w:eastAsia="en-US"/>
        </w:rPr>
      </w:pPr>
      <w:r w:rsidRPr="00C331F1">
        <w:rPr>
          <w:color w:val="auto"/>
          <w:szCs w:val="24"/>
          <w:lang w:eastAsia="en-US"/>
        </w:rPr>
        <w:t>Doktorum burada yazılanları teker teker benim anlayabileceğim şekilde net anlaşılır ve açıklayıcı biçimde bana anlattı.</w:t>
      </w:r>
    </w:p>
    <w:p w14:paraId="5DFD0E22" w14:textId="77777777" w:rsidR="00C331F1" w:rsidRPr="00C331F1" w:rsidRDefault="00C331F1" w:rsidP="00C331F1">
      <w:pPr>
        <w:numPr>
          <w:ilvl w:val="0"/>
          <w:numId w:val="3"/>
        </w:numPr>
        <w:autoSpaceDE w:val="0"/>
        <w:autoSpaceDN w:val="0"/>
        <w:adjustRightInd w:val="0"/>
        <w:spacing w:after="0" w:line="240" w:lineRule="auto"/>
        <w:contextualSpacing/>
        <w:jc w:val="left"/>
        <w:rPr>
          <w:color w:val="auto"/>
          <w:szCs w:val="24"/>
          <w:lang w:eastAsia="en-US"/>
        </w:rPr>
      </w:pPr>
      <w:r w:rsidRPr="00C331F1">
        <w:rPr>
          <w:color w:val="auto"/>
          <w:szCs w:val="24"/>
          <w:lang w:eastAsia="en-US"/>
        </w:rPr>
        <w:t>Ameliyatıma  dahil olacak ,cerrahimi gerçekleştirecek , cerrahime danışmanlık eden, gereği halinde ameliyata icabet edecek ameliyatın bir kısmını ,önemli bir kısmını-aşamasını veya gereği halinde tamamını gerçekleştirmek veya gerçekleştirilmesine yardımcı olabilmek için organize olmuş, ihtiyaç halinde gerekebilecek her türlü  müdahale için hazır bulunan, ameliyatımın sorumluluğunu almış ameliyatımla ilgili karar süreçlerine dahil olmuş ameliyatımın başarılı geçmesi için uğraşan  tüm hekimleri biliyorum ve bu hekim ekibini ameliyatımın sorumluluğunu alması için yetkilendiriyorum.</w:t>
      </w:r>
      <w:r w:rsidRPr="00C331F1">
        <w:t xml:space="preserve"> </w:t>
      </w:r>
    </w:p>
    <w:p w14:paraId="50141980" w14:textId="77777777" w:rsidR="00C331F1" w:rsidRPr="00C331F1" w:rsidRDefault="00C331F1" w:rsidP="00C331F1">
      <w:pPr>
        <w:numPr>
          <w:ilvl w:val="0"/>
          <w:numId w:val="3"/>
        </w:numPr>
        <w:autoSpaceDE w:val="0"/>
        <w:autoSpaceDN w:val="0"/>
        <w:adjustRightInd w:val="0"/>
        <w:spacing w:after="0" w:line="240" w:lineRule="auto"/>
        <w:contextualSpacing/>
        <w:jc w:val="left"/>
        <w:rPr>
          <w:color w:val="auto"/>
          <w:szCs w:val="24"/>
          <w:lang w:eastAsia="en-US"/>
        </w:rPr>
      </w:pPr>
      <w:r w:rsidRPr="00C331F1">
        <w:rPr>
          <w:color w:val="auto"/>
          <w:szCs w:val="24"/>
          <w:lang w:eastAsia="en-US"/>
        </w:rPr>
        <w:t xml:space="preserve">Cerrahi Ekibin Başı Sorumlu Uzman Doktorun yetkisi, bilgisi, planlaması, sorumluluğu, gözlemi, gözetimi ve yönetimi altında, cerrahi planlama ve görev paylaşımı sonucunda kurumumuzun bir eğitim hastanesi olması nedeniyle ameliyatın bir kısmını, önemli bir kısmını veya tamamını yapacak olan asistan/araştırma görevlisi hekimin kim olduğunu </w:t>
      </w:r>
      <w:r w:rsidRPr="00C331F1">
        <w:rPr>
          <w:color w:val="auto"/>
          <w:szCs w:val="24"/>
          <w:lang w:eastAsia="en-US"/>
        </w:rPr>
        <w:lastRenderedPageBreak/>
        <w:t xml:space="preserve">biliyorum ve her koşulda girişimi gerçekleştirecek kişinin yeterli deneyimde olacağını anlıyorum ve kabul ediyorum. </w:t>
      </w:r>
    </w:p>
    <w:p w14:paraId="2E23139A" w14:textId="77777777" w:rsidR="00C331F1" w:rsidRPr="00C331F1" w:rsidRDefault="00C331F1" w:rsidP="00C331F1">
      <w:pPr>
        <w:numPr>
          <w:ilvl w:val="0"/>
          <w:numId w:val="3"/>
        </w:numPr>
        <w:autoSpaceDE w:val="0"/>
        <w:autoSpaceDN w:val="0"/>
        <w:adjustRightInd w:val="0"/>
        <w:spacing w:after="0" w:line="240" w:lineRule="auto"/>
        <w:contextualSpacing/>
        <w:jc w:val="left"/>
        <w:rPr>
          <w:color w:val="auto"/>
          <w:szCs w:val="24"/>
          <w:lang w:eastAsia="en-US"/>
        </w:rPr>
      </w:pPr>
      <w:r w:rsidRPr="00C331F1">
        <w:rPr>
          <w:color w:val="auto"/>
          <w:szCs w:val="24"/>
          <w:lang w:eastAsia="en-US"/>
        </w:rPr>
        <w:t>Aydınlatılmış onam formunun anlamını biliyorum.</w:t>
      </w:r>
    </w:p>
    <w:p w14:paraId="12B3B518" w14:textId="77777777" w:rsidR="00C331F1" w:rsidRPr="00C331F1" w:rsidRDefault="00C331F1" w:rsidP="00C331F1">
      <w:pPr>
        <w:numPr>
          <w:ilvl w:val="0"/>
          <w:numId w:val="3"/>
        </w:numPr>
        <w:autoSpaceDE w:val="0"/>
        <w:autoSpaceDN w:val="0"/>
        <w:adjustRightInd w:val="0"/>
        <w:spacing w:after="0" w:line="240" w:lineRule="auto"/>
        <w:contextualSpacing/>
        <w:jc w:val="left"/>
        <w:rPr>
          <w:color w:val="auto"/>
          <w:szCs w:val="24"/>
          <w:lang w:eastAsia="en-US"/>
        </w:rPr>
      </w:pPr>
      <w:r w:rsidRPr="00C331F1">
        <w:rPr>
          <w:color w:val="auto"/>
          <w:szCs w:val="24"/>
          <w:lang w:eastAsia="en-US"/>
        </w:rPr>
        <w:t>Tedavinin yaklaşık maliyeti konusunda bilgilendirildim.</w:t>
      </w:r>
    </w:p>
    <w:p w14:paraId="13370B66" w14:textId="77777777" w:rsidR="00C331F1" w:rsidRPr="00C331F1" w:rsidRDefault="00C331F1" w:rsidP="00C331F1">
      <w:pPr>
        <w:numPr>
          <w:ilvl w:val="0"/>
          <w:numId w:val="3"/>
        </w:numPr>
        <w:autoSpaceDE w:val="0"/>
        <w:autoSpaceDN w:val="0"/>
        <w:adjustRightInd w:val="0"/>
        <w:spacing w:after="0" w:line="240" w:lineRule="auto"/>
        <w:contextualSpacing/>
        <w:jc w:val="left"/>
        <w:rPr>
          <w:color w:val="auto"/>
          <w:szCs w:val="24"/>
          <w:lang w:eastAsia="en-US"/>
        </w:rPr>
      </w:pPr>
      <w:r w:rsidRPr="00C331F1">
        <w:rPr>
          <w:color w:val="auto"/>
          <w:szCs w:val="24"/>
          <w:lang w:eastAsia="en-US"/>
        </w:rPr>
        <w:t>Bana müdahale yapacak kişileri, müdahale yapması ihtimali olan kişileri biliyorum.</w:t>
      </w:r>
    </w:p>
    <w:p w14:paraId="41BD0BF1" w14:textId="77777777" w:rsidR="00C331F1" w:rsidRPr="00C331F1" w:rsidRDefault="00C331F1" w:rsidP="00C331F1">
      <w:pPr>
        <w:numPr>
          <w:ilvl w:val="0"/>
          <w:numId w:val="3"/>
        </w:numPr>
        <w:autoSpaceDE w:val="0"/>
        <w:autoSpaceDN w:val="0"/>
        <w:adjustRightInd w:val="0"/>
        <w:spacing w:after="0" w:line="240" w:lineRule="auto"/>
        <w:contextualSpacing/>
        <w:jc w:val="left"/>
        <w:rPr>
          <w:color w:val="auto"/>
          <w:szCs w:val="24"/>
          <w:lang w:eastAsia="en-US"/>
        </w:rPr>
      </w:pPr>
      <w:r w:rsidRPr="00C331F1">
        <w:rPr>
          <w:color w:val="auto"/>
          <w:szCs w:val="24"/>
          <w:lang w:eastAsia="en-US"/>
        </w:rPr>
        <w:t>Kendi özgür irademle karar veriyorum.</w:t>
      </w:r>
    </w:p>
    <w:p w14:paraId="0C7FE5C2" w14:textId="77777777" w:rsidR="00C331F1" w:rsidRPr="00C331F1" w:rsidRDefault="00C331F1" w:rsidP="00C331F1">
      <w:pPr>
        <w:numPr>
          <w:ilvl w:val="0"/>
          <w:numId w:val="3"/>
        </w:numPr>
        <w:autoSpaceDE w:val="0"/>
        <w:autoSpaceDN w:val="0"/>
        <w:adjustRightInd w:val="0"/>
        <w:spacing w:after="0" w:line="240" w:lineRule="auto"/>
        <w:contextualSpacing/>
        <w:jc w:val="left"/>
        <w:rPr>
          <w:color w:val="auto"/>
          <w:szCs w:val="24"/>
          <w:lang w:eastAsia="en-US"/>
        </w:rPr>
      </w:pPr>
      <w:r w:rsidRPr="00C331F1">
        <w:t>Müdahaleden makul süre önce ikinci bir görüş almaya yetecek kadar ve burada yazılanları sakince, avantaj ve dezavantajları düşünecek kadar zamanım oldu.</w:t>
      </w:r>
    </w:p>
    <w:p w14:paraId="219E08B6" w14:textId="77777777" w:rsidR="00C331F1" w:rsidRPr="00C331F1" w:rsidRDefault="00C331F1" w:rsidP="00C331F1">
      <w:pPr>
        <w:numPr>
          <w:ilvl w:val="0"/>
          <w:numId w:val="3"/>
        </w:numPr>
        <w:autoSpaceDE w:val="0"/>
        <w:autoSpaceDN w:val="0"/>
        <w:adjustRightInd w:val="0"/>
        <w:spacing w:after="0" w:line="240" w:lineRule="auto"/>
        <w:contextualSpacing/>
        <w:jc w:val="left"/>
        <w:rPr>
          <w:color w:val="auto"/>
          <w:szCs w:val="24"/>
          <w:lang w:eastAsia="en-US"/>
        </w:rPr>
      </w:pPr>
      <w:r w:rsidRPr="00C331F1">
        <w:rPr>
          <w:color w:val="auto"/>
          <w:szCs w:val="24"/>
          <w:lang w:eastAsia="en-US"/>
        </w:rPr>
        <w:t>Aydınlatılmış onam formunun içeriğini okudum ve anladım.</w:t>
      </w:r>
    </w:p>
    <w:p w14:paraId="46C101AA" w14:textId="77777777" w:rsidR="00C331F1" w:rsidRPr="00C331F1" w:rsidRDefault="00C331F1" w:rsidP="00C331F1">
      <w:pPr>
        <w:numPr>
          <w:ilvl w:val="0"/>
          <w:numId w:val="3"/>
        </w:numPr>
        <w:autoSpaceDE w:val="0"/>
        <w:autoSpaceDN w:val="0"/>
        <w:adjustRightInd w:val="0"/>
        <w:spacing w:after="0" w:line="240" w:lineRule="auto"/>
        <w:contextualSpacing/>
        <w:jc w:val="left"/>
        <w:rPr>
          <w:color w:val="auto"/>
          <w:szCs w:val="24"/>
          <w:lang w:eastAsia="en-US"/>
        </w:rPr>
      </w:pPr>
      <w:r w:rsidRPr="00C331F1">
        <w:rPr>
          <w:color w:val="auto"/>
          <w:szCs w:val="24"/>
          <w:lang w:eastAsia="en-US"/>
        </w:rPr>
        <w:t>Bu formda tanımlananlar dışında yapılacak herhangi bir ilave girişimin, yalnızca sağlığıma yönelik ciddi zararların önlenmesi ve yaşamımın kurtarılması için uygulanabileceğini anlıyor ve kabul ediyorum.</w:t>
      </w:r>
    </w:p>
    <w:p w14:paraId="75699E89" w14:textId="77777777" w:rsidR="00C331F1" w:rsidRPr="00C331F1" w:rsidRDefault="00C331F1" w:rsidP="00C331F1">
      <w:pPr>
        <w:numPr>
          <w:ilvl w:val="0"/>
          <w:numId w:val="3"/>
        </w:numPr>
        <w:autoSpaceDE w:val="0"/>
        <w:autoSpaceDN w:val="0"/>
        <w:adjustRightInd w:val="0"/>
        <w:spacing w:after="0" w:line="240" w:lineRule="auto"/>
        <w:contextualSpacing/>
        <w:jc w:val="left"/>
        <w:rPr>
          <w:color w:val="auto"/>
          <w:szCs w:val="24"/>
          <w:lang w:eastAsia="en-US"/>
        </w:rPr>
      </w:pPr>
      <w:r w:rsidRPr="00C331F1">
        <w:rPr>
          <w:color w:val="auto"/>
          <w:szCs w:val="24"/>
          <w:lang w:eastAsia="en-US"/>
        </w:rPr>
        <w:t>Bu formda hedeflenen girişim veya girişimlerin bir kısmının veya tamamının sağlığıma yönelik ciddi zararların önlenmesi ve yaşamımın kurtarılması için gerçekleştirilememe ihtimali de olduğunu anlıyor ve kabul ediyorum.</w:t>
      </w:r>
    </w:p>
    <w:p w14:paraId="6FF3EE6B" w14:textId="77777777" w:rsidR="00C331F1" w:rsidRPr="00C331F1" w:rsidRDefault="00C331F1" w:rsidP="00C331F1">
      <w:pPr>
        <w:numPr>
          <w:ilvl w:val="0"/>
          <w:numId w:val="3"/>
        </w:numPr>
        <w:autoSpaceDE w:val="0"/>
        <w:autoSpaceDN w:val="0"/>
        <w:adjustRightInd w:val="0"/>
        <w:spacing w:after="0" w:line="240" w:lineRule="auto"/>
        <w:contextualSpacing/>
        <w:jc w:val="left"/>
        <w:rPr>
          <w:color w:val="auto"/>
          <w:szCs w:val="24"/>
          <w:lang w:eastAsia="en-US"/>
        </w:rPr>
      </w:pPr>
      <w:r w:rsidRPr="00C331F1">
        <w:rPr>
          <w:color w:val="auto"/>
          <w:szCs w:val="24"/>
          <w:lang w:eastAsia="en-US"/>
        </w:rPr>
        <w:t xml:space="preserve">Bu formdaki tüm boşluklar imzalamamdan önce dolduruldu ve bir kopyasını aldım. </w:t>
      </w:r>
    </w:p>
    <w:p w14:paraId="7C0E7A6D" w14:textId="77777777" w:rsidR="00C331F1" w:rsidRPr="00C331F1" w:rsidRDefault="00C331F1" w:rsidP="00C331F1">
      <w:pPr>
        <w:spacing w:after="101" w:line="220" w:lineRule="auto"/>
        <w:ind w:firstLine="0"/>
      </w:pPr>
    </w:p>
    <w:p w14:paraId="527B95AB" w14:textId="77777777" w:rsidR="00C331F1" w:rsidRPr="00C331F1" w:rsidRDefault="00C331F1" w:rsidP="00C331F1">
      <w:pPr>
        <w:spacing w:after="101" w:line="220" w:lineRule="auto"/>
        <w:ind w:firstLine="0"/>
      </w:pPr>
    </w:p>
    <w:p w14:paraId="6A299484" w14:textId="77777777" w:rsidR="00C331F1" w:rsidRPr="00C331F1" w:rsidRDefault="00C331F1" w:rsidP="00C331F1">
      <w:pPr>
        <w:spacing w:after="101" w:line="220" w:lineRule="auto"/>
        <w:ind w:firstLine="0"/>
      </w:pPr>
    </w:p>
    <w:tbl>
      <w:tblPr>
        <w:tblStyle w:val="TableGrid1"/>
        <w:tblW w:w="9918" w:type="dxa"/>
        <w:tblInd w:w="-106" w:type="dxa"/>
        <w:tblCellMar>
          <w:top w:w="24" w:type="dxa"/>
          <w:bottom w:w="92" w:type="dxa"/>
          <w:right w:w="269" w:type="dxa"/>
        </w:tblCellMar>
        <w:tblLook w:val="04A0" w:firstRow="1" w:lastRow="0" w:firstColumn="1" w:lastColumn="0" w:noHBand="0" w:noVBand="1"/>
      </w:tblPr>
      <w:tblGrid>
        <w:gridCol w:w="5072"/>
        <w:gridCol w:w="1401"/>
        <w:gridCol w:w="289"/>
        <w:gridCol w:w="1274"/>
        <w:gridCol w:w="289"/>
        <w:gridCol w:w="1593"/>
      </w:tblGrid>
      <w:tr w:rsidR="00C331F1" w:rsidRPr="00C331F1" w14:paraId="08A07CFD" w14:textId="77777777" w:rsidTr="00C331F1">
        <w:trPr>
          <w:trHeight w:val="941"/>
        </w:trPr>
        <w:tc>
          <w:tcPr>
            <w:tcW w:w="5073" w:type="dxa"/>
            <w:tcBorders>
              <w:top w:val="single" w:sz="2" w:space="0" w:color="000000"/>
              <w:left w:val="single" w:sz="2" w:space="0" w:color="000000"/>
              <w:bottom w:val="single" w:sz="2" w:space="0" w:color="000000"/>
              <w:right w:val="nil"/>
            </w:tcBorders>
            <w:hideMark/>
          </w:tcPr>
          <w:p w14:paraId="58336C29" w14:textId="77777777" w:rsidR="00C331F1" w:rsidRPr="00C331F1" w:rsidRDefault="00C331F1" w:rsidP="00C331F1">
            <w:pPr>
              <w:spacing w:after="0" w:line="256" w:lineRule="auto"/>
              <w:ind w:left="125" w:firstLine="0"/>
              <w:jc w:val="left"/>
            </w:pPr>
            <w:proofErr w:type="gramStart"/>
            <w:r w:rsidRPr="00C331F1">
              <w:rPr>
                <w:sz w:val="28"/>
              </w:rPr>
              <w:t>Hasta(</w:t>
            </w:r>
            <w:proofErr w:type="gramEnd"/>
            <w:r w:rsidRPr="00C331F1">
              <w:rPr>
                <w:sz w:val="28"/>
              </w:rPr>
              <w:t>mutlaka kendisi imzalamalıdır.)</w:t>
            </w:r>
          </w:p>
          <w:p w14:paraId="47C9436D" w14:textId="77777777" w:rsidR="00C331F1" w:rsidRPr="00C331F1" w:rsidRDefault="00C331F1" w:rsidP="00C331F1">
            <w:pPr>
              <w:spacing w:after="0" w:line="256" w:lineRule="auto"/>
              <w:ind w:left="106" w:firstLine="0"/>
              <w:jc w:val="left"/>
            </w:pPr>
            <w:r w:rsidRPr="00C331F1">
              <w:t>Adı soyadı:</w:t>
            </w:r>
          </w:p>
        </w:tc>
        <w:tc>
          <w:tcPr>
            <w:tcW w:w="1691" w:type="dxa"/>
            <w:gridSpan w:val="2"/>
            <w:tcBorders>
              <w:top w:val="single" w:sz="2" w:space="0" w:color="000000"/>
              <w:left w:val="nil"/>
              <w:bottom w:val="single" w:sz="2" w:space="0" w:color="000000"/>
              <w:right w:val="nil"/>
            </w:tcBorders>
            <w:vAlign w:val="center"/>
            <w:hideMark/>
          </w:tcPr>
          <w:p w14:paraId="0F2C80F8" w14:textId="77777777" w:rsidR="00C331F1" w:rsidRPr="00C331F1" w:rsidRDefault="00C331F1" w:rsidP="00C331F1">
            <w:pPr>
              <w:spacing w:after="0" w:line="256" w:lineRule="auto"/>
              <w:ind w:left="0" w:firstLine="0"/>
              <w:jc w:val="left"/>
            </w:pPr>
            <w:proofErr w:type="gramStart"/>
            <w:r w:rsidRPr="00C331F1">
              <w:rPr>
                <w:sz w:val="26"/>
              </w:rPr>
              <w:t>imza :</w:t>
            </w:r>
            <w:proofErr w:type="gramEnd"/>
          </w:p>
        </w:tc>
        <w:tc>
          <w:tcPr>
            <w:tcW w:w="1560" w:type="dxa"/>
            <w:gridSpan w:val="2"/>
            <w:tcBorders>
              <w:top w:val="single" w:sz="2" w:space="0" w:color="000000"/>
              <w:left w:val="nil"/>
              <w:bottom w:val="single" w:sz="2" w:space="0" w:color="000000"/>
              <w:right w:val="nil"/>
            </w:tcBorders>
            <w:vAlign w:val="center"/>
            <w:hideMark/>
          </w:tcPr>
          <w:p w14:paraId="395C71CD" w14:textId="77777777" w:rsidR="00C331F1" w:rsidRPr="00C331F1" w:rsidRDefault="00C331F1" w:rsidP="00C331F1">
            <w:pPr>
              <w:spacing w:after="0" w:line="256" w:lineRule="auto"/>
              <w:ind w:left="0" w:firstLine="0"/>
              <w:jc w:val="left"/>
            </w:pPr>
            <w:r w:rsidRPr="00C331F1">
              <w:t>Tarih:</w:t>
            </w:r>
          </w:p>
        </w:tc>
        <w:tc>
          <w:tcPr>
            <w:tcW w:w="1594" w:type="dxa"/>
            <w:tcBorders>
              <w:top w:val="single" w:sz="2" w:space="0" w:color="000000"/>
              <w:left w:val="nil"/>
              <w:bottom w:val="single" w:sz="2" w:space="0" w:color="000000"/>
              <w:right w:val="single" w:sz="2" w:space="0" w:color="000000"/>
            </w:tcBorders>
            <w:vAlign w:val="center"/>
            <w:hideMark/>
          </w:tcPr>
          <w:p w14:paraId="2A8698CB" w14:textId="77777777" w:rsidR="00C331F1" w:rsidRPr="00C331F1" w:rsidRDefault="00C331F1" w:rsidP="00C331F1">
            <w:pPr>
              <w:spacing w:after="0" w:line="256" w:lineRule="auto"/>
              <w:ind w:left="0" w:firstLine="0"/>
              <w:jc w:val="left"/>
            </w:pPr>
            <w:r w:rsidRPr="00C331F1">
              <w:t>Saat:</w:t>
            </w:r>
          </w:p>
        </w:tc>
      </w:tr>
      <w:tr w:rsidR="00C331F1" w:rsidRPr="00C331F1" w14:paraId="43C888EA" w14:textId="77777777" w:rsidTr="00C331F1">
        <w:trPr>
          <w:trHeight w:val="941"/>
        </w:trPr>
        <w:tc>
          <w:tcPr>
            <w:tcW w:w="5073" w:type="dxa"/>
            <w:tcBorders>
              <w:top w:val="single" w:sz="2" w:space="0" w:color="000000"/>
              <w:left w:val="single" w:sz="2" w:space="0" w:color="000000"/>
              <w:bottom w:val="single" w:sz="2" w:space="0" w:color="000000"/>
              <w:right w:val="nil"/>
            </w:tcBorders>
            <w:hideMark/>
          </w:tcPr>
          <w:p w14:paraId="0FE7B634" w14:textId="77777777" w:rsidR="00C331F1" w:rsidRPr="00C331F1" w:rsidRDefault="00C331F1" w:rsidP="00C331F1">
            <w:pPr>
              <w:spacing w:after="0" w:line="256" w:lineRule="auto"/>
              <w:ind w:left="125" w:firstLine="0"/>
              <w:jc w:val="left"/>
              <w:rPr>
                <w:sz w:val="28"/>
              </w:rPr>
            </w:pPr>
            <w:r w:rsidRPr="00C331F1">
              <w:rPr>
                <w:sz w:val="28"/>
              </w:rPr>
              <w:t xml:space="preserve">Hastanın Yasal Temsilcisi  </w:t>
            </w:r>
          </w:p>
          <w:p w14:paraId="47459686" w14:textId="77777777" w:rsidR="00C331F1" w:rsidRPr="00C331F1" w:rsidRDefault="00C331F1" w:rsidP="00C331F1">
            <w:pPr>
              <w:spacing w:after="0" w:line="256" w:lineRule="auto"/>
              <w:ind w:left="125" w:firstLine="0"/>
              <w:jc w:val="left"/>
            </w:pPr>
            <w:r w:rsidRPr="00C331F1">
              <w:t>Adı soyadı:</w:t>
            </w:r>
          </w:p>
          <w:p w14:paraId="53AC5DE8" w14:textId="77777777" w:rsidR="00C331F1" w:rsidRPr="00C331F1" w:rsidRDefault="00C331F1" w:rsidP="00C331F1">
            <w:pPr>
              <w:spacing w:after="0" w:line="256" w:lineRule="auto"/>
              <w:ind w:left="106" w:firstLine="0"/>
              <w:jc w:val="left"/>
            </w:pPr>
            <w:r w:rsidRPr="00C331F1">
              <w:t>Yakınlık derecesi:</w:t>
            </w:r>
          </w:p>
          <w:p w14:paraId="169B7536" w14:textId="77777777" w:rsidR="00C331F1" w:rsidRPr="00C331F1" w:rsidRDefault="00C331F1" w:rsidP="00C331F1">
            <w:pPr>
              <w:spacing w:after="23" w:line="256" w:lineRule="auto"/>
              <w:ind w:left="125" w:firstLine="0"/>
              <w:jc w:val="left"/>
            </w:pPr>
            <w:r w:rsidRPr="00C331F1">
              <w:t>Hastanın yasal temsilcisinden onam alınma nedeni:</w:t>
            </w:r>
          </w:p>
          <w:p w14:paraId="64EC499E" w14:textId="77777777" w:rsidR="00C331F1" w:rsidRPr="00C331F1" w:rsidRDefault="00C331F1" w:rsidP="00C331F1">
            <w:pPr>
              <w:numPr>
                <w:ilvl w:val="0"/>
                <w:numId w:val="3"/>
              </w:numPr>
              <w:spacing w:after="0" w:line="256" w:lineRule="auto"/>
              <w:ind w:right="1517"/>
              <w:contextualSpacing/>
            </w:pPr>
            <w:r w:rsidRPr="00C331F1">
              <w:t xml:space="preserve">Hastanın bilinci kapalı </w:t>
            </w:r>
          </w:p>
          <w:p w14:paraId="57D12AA8" w14:textId="77777777" w:rsidR="00C331F1" w:rsidRPr="00C331F1" w:rsidRDefault="00C331F1" w:rsidP="00C331F1">
            <w:pPr>
              <w:numPr>
                <w:ilvl w:val="0"/>
                <w:numId w:val="3"/>
              </w:numPr>
              <w:spacing w:after="23" w:line="256" w:lineRule="auto"/>
              <w:contextualSpacing/>
              <w:jc w:val="left"/>
            </w:pPr>
            <w:r w:rsidRPr="00C331F1">
              <w:t>Hastanın karar verme yetisi yok</w:t>
            </w:r>
          </w:p>
          <w:p w14:paraId="0E5E5D54" w14:textId="77777777" w:rsidR="00C331F1" w:rsidRPr="00C331F1" w:rsidRDefault="00C331F1" w:rsidP="00C331F1">
            <w:pPr>
              <w:numPr>
                <w:ilvl w:val="0"/>
                <w:numId w:val="3"/>
              </w:numPr>
              <w:spacing w:after="23" w:line="256" w:lineRule="auto"/>
              <w:contextualSpacing/>
              <w:jc w:val="left"/>
            </w:pPr>
            <w:r w:rsidRPr="00C331F1">
              <w:t xml:space="preserve">Hasta 18 yaşından küçük      </w:t>
            </w:r>
          </w:p>
          <w:p w14:paraId="552F2160" w14:textId="77777777" w:rsidR="00C331F1" w:rsidRPr="00C331F1" w:rsidRDefault="00C331F1" w:rsidP="00C331F1">
            <w:pPr>
              <w:numPr>
                <w:ilvl w:val="0"/>
                <w:numId w:val="3"/>
              </w:numPr>
              <w:spacing w:after="23" w:line="256" w:lineRule="auto"/>
              <w:contextualSpacing/>
              <w:jc w:val="left"/>
            </w:pPr>
            <w:r w:rsidRPr="00C331F1">
              <w:t>Acil</w:t>
            </w:r>
          </w:p>
        </w:tc>
        <w:tc>
          <w:tcPr>
            <w:tcW w:w="1691" w:type="dxa"/>
            <w:gridSpan w:val="2"/>
            <w:tcBorders>
              <w:top w:val="single" w:sz="2" w:space="0" w:color="000000"/>
              <w:left w:val="nil"/>
              <w:bottom w:val="single" w:sz="2" w:space="0" w:color="000000"/>
              <w:right w:val="nil"/>
            </w:tcBorders>
            <w:vAlign w:val="center"/>
            <w:hideMark/>
          </w:tcPr>
          <w:p w14:paraId="0C20531E" w14:textId="77777777" w:rsidR="00C331F1" w:rsidRPr="00C331F1" w:rsidRDefault="00C331F1" w:rsidP="00C331F1">
            <w:pPr>
              <w:spacing w:after="0" w:line="256" w:lineRule="auto"/>
              <w:ind w:left="0" w:firstLine="0"/>
              <w:jc w:val="left"/>
              <w:rPr>
                <w:sz w:val="26"/>
              </w:rPr>
            </w:pPr>
            <w:proofErr w:type="gramStart"/>
            <w:r w:rsidRPr="00C331F1">
              <w:rPr>
                <w:sz w:val="26"/>
              </w:rPr>
              <w:t>imza :</w:t>
            </w:r>
            <w:proofErr w:type="gramEnd"/>
          </w:p>
        </w:tc>
        <w:tc>
          <w:tcPr>
            <w:tcW w:w="1560" w:type="dxa"/>
            <w:gridSpan w:val="2"/>
            <w:tcBorders>
              <w:top w:val="single" w:sz="2" w:space="0" w:color="000000"/>
              <w:left w:val="nil"/>
              <w:bottom w:val="single" w:sz="2" w:space="0" w:color="000000"/>
              <w:right w:val="nil"/>
            </w:tcBorders>
            <w:vAlign w:val="center"/>
            <w:hideMark/>
          </w:tcPr>
          <w:p w14:paraId="4F21674F" w14:textId="77777777" w:rsidR="00C331F1" w:rsidRPr="00C331F1" w:rsidRDefault="00C331F1" w:rsidP="00C331F1">
            <w:pPr>
              <w:spacing w:after="0" w:line="256" w:lineRule="auto"/>
              <w:ind w:left="0" w:firstLine="0"/>
              <w:jc w:val="left"/>
            </w:pPr>
            <w:r w:rsidRPr="00C331F1">
              <w:t>Tarih:</w:t>
            </w:r>
          </w:p>
        </w:tc>
        <w:tc>
          <w:tcPr>
            <w:tcW w:w="1594" w:type="dxa"/>
            <w:tcBorders>
              <w:top w:val="single" w:sz="2" w:space="0" w:color="000000"/>
              <w:left w:val="nil"/>
              <w:bottom w:val="single" w:sz="2" w:space="0" w:color="000000"/>
              <w:right w:val="single" w:sz="2" w:space="0" w:color="000000"/>
            </w:tcBorders>
            <w:vAlign w:val="center"/>
            <w:hideMark/>
          </w:tcPr>
          <w:p w14:paraId="4F85317E" w14:textId="77777777" w:rsidR="00C331F1" w:rsidRPr="00C331F1" w:rsidRDefault="00C331F1" w:rsidP="00C331F1">
            <w:pPr>
              <w:spacing w:after="0" w:line="256" w:lineRule="auto"/>
              <w:ind w:left="0" w:firstLine="0"/>
              <w:jc w:val="left"/>
            </w:pPr>
            <w:r w:rsidRPr="00C331F1">
              <w:t>Saat:</w:t>
            </w:r>
          </w:p>
        </w:tc>
      </w:tr>
      <w:tr w:rsidR="00C331F1" w:rsidRPr="00C331F1" w14:paraId="3E984066" w14:textId="77777777" w:rsidTr="00C331F1">
        <w:trPr>
          <w:trHeight w:val="941"/>
        </w:trPr>
        <w:tc>
          <w:tcPr>
            <w:tcW w:w="5073" w:type="dxa"/>
            <w:tcBorders>
              <w:top w:val="single" w:sz="2" w:space="0" w:color="000000"/>
              <w:left w:val="single" w:sz="2" w:space="0" w:color="000000"/>
              <w:bottom w:val="single" w:sz="2" w:space="0" w:color="000000"/>
              <w:right w:val="nil"/>
            </w:tcBorders>
            <w:hideMark/>
          </w:tcPr>
          <w:p w14:paraId="7F394030" w14:textId="77777777" w:rsidR="00C331F1" w:rsidRPr="00C331F1" w:rsidRDefault="00C331F1" w:rsidP="00C331F1">
            <w:pPr>
              <w:spacing w:after="0" w:line="256" w:lineRule="auto"/>
              <w:ind w:left="115" w:firstLine="0"/>
              <w:jc w:val="left"/>
            </w:pPr>
            <w:r w:rsidRPr="00C331F1">
              <w:rPr>
                <w:sz w:val="28"/>
              </w:rPr>
              <w:t>Şahit</w:t>
            </w:r>
          </w:p>
          <w:p w14:paraId="526060B5" w14:textId="77777777" w:rsidR="00C331F1" w:rsidRPr="00C331F1" w:rsidRDefault="00C331F1" w:rsidP="00C331F1">
            <w:pPr>
              <w:spacing w:after="0" w:line="256" w:lineRule="auto"/>
              <w:ind w:left="125" w:firstLine="0"/>
              <w:jc w:val="left"/>
              <w:rPr>
                <w:sz w:val="28"/>
              </w:rPr>
            </w:pPr>
            <w:r w:rsidRPr="00C331F1">
              <w:t>Adı soyadı:</w:t>
            </w:r>
          </w:p>
        </w:tc>
        <w:tc>
          <w:tcPr>
            <w:tcW w:w="1691" w:type="dxa"/>
            <w:gridSpan w:val="2"/>
            <w:tcBorders>
              <w:top w:val="single" w:sz="2" w:space="0" w:color="000000"/>
              <w:left w:val="nil"/>
              <w:bottom w:val="single" w:sz="2" w:space="0" w:color="000000"/>
              <w:right w:val="nil"/>
            </w:tcBorders>
            <w:vAlign w:val="center"/>
            <w:hideMark/>
          </w:tcPr>
          <w:p w14:paraId="566ACF8D" w14:textId="77777777" w:rsidR="00C331F1" w:rsidRPr="00C331F1" w:rsidRDefault="00C331F1" w:rsidP="00C331F1">
            <w:pPr>
              <w:spacing w:after="0" w:line="256" w:lineRule="auto"/>
              <w:ind w:left="0" w:firstLine="0"/>
              <w:jc w:val="left"/>
              <w:rPr>
                <w:sz w:val="26"/>
              </w:rPr>
            </w:pPr>
            <w:proofErr w:type="gramStart"/>
            <w:r w:rsidRPr="00C331F1">
              <w:rPr>
                <w:sz w:val="26"/>
              </w:rPr>
              <w:t>imza :</w:t>
            </w:r>
            <w:proofErr w:type="gramEnd"/>
          </w:p>
        </w:tc>
        <w:tc>
          <w:tcPr>
            <w:tcW w:w="1560" w:type="dxa"/>
            <w:gridSpan w:val="2"/>
            <w:tcBorders>
              <w:top w:val="single" w:sz="2" w:space="0" w:color="000000"/>
              <w:left w:val="nil"/>
              <w:bottom w:val="single" w:sz="2" w:space="0" w:color="000000"/>
              <w:right w:val="nil"/>
            </w:tcBorders>
            <w:vAlign w:val="center"/>
            <w:hideMark/>
          </w:tcPr>
          <w:p w14:paraId="5AA93F38" w14:textId="77777777" w:rsidR="00C331F1" w:rsidRPr="00C331F1" w:rsidRDefault="00C331F1" w:rsidP="00C331F1">
            <w:pPr>
              <w:spacing w:after="0" w:line="256" w:lineRule="auto"/>
              <w:ind w:left="0" w:firstLine="0"/>
              <w:jc w:val="left"/>
            </w:pPr>
            <w:r w:rsidRPr="00C331F1">
              <w:t>Tarih:</w:t>
            </w:r>
          </w:p>
        </w:tc>
        <w:tc>
          <w:tcPr>
            <w:tcW w:w="1594" w:type="dxa"/>
            <w:tcBorders>
              <w:top w:val="single" w:sz="2" w:space="0" w:color="000000"/>
              <w:left w:val="nil"/>
              <w:bottom w:val="single" w:sz="2" w:space="0" w:color="000000"/>
              <w:right w:val="single" w:sz="2" w:space="0" w:color="000000"/>
            </w:tcBorders>
            <w:vAlign w:val="center"/>
            <w:hideMark/>
          </w:tcPr>
          <w:p w14:paraId="29EB2FDF" w14:textId="77777777" w:rsidR="00C331F1" w:rsidRPr="00C331F1" w:rsidRDefault="00C331F1" w:rsidP="00C331F1">
            <w:pPr>
              <w:spacing w:after="0" w:line="256" w:lineRule="auto"/>
              <w:ind w:left="0" w:firstLine="0"/>
              <w:jc w:val="left"/>
            </w:pPr>
            <w:r w:rsidRPr="00C331F1">
              <w:t>Saat:</w:t>
            </w:r>
          </w:p>
        </w:tc>
      </w:tr>
      <w:tr w:rsidR="00C331F1" w:rsidRPr="00C331F1" w14:paraId="03CFD52E" w14:textId="77777777" w:rsidTr="00C331F1">
        <w:trPr>
          <w:trHeight w:val="941"/>
        </w:trPr>
        <w:tc>
          <w:tcPr>
            <w:tcW w:w="6475" w:type="dxa"/>
            <w:gridSpan w:val="2"/>
            <w:tcBorders>
              <w:top w:val="single" w:sz="2" w:space="0" w:color="000000"/>
              <w:left w:val="single" w:sz="2" w:space="0" w:color="000000"/>
              <w:bottom w:val="single" w:sz="2" w:space="0" w:color="000000"/>
              <w:right w:val="nil"/>
            </w:tcBorders>
            <w:hideMark/>
          </w:tcPr>
          <w:p w14:paraId="71EB6058" w14:textId="77777777" w:rsidR="00C331F1" w:rsidRPr="00C331F1" w:rsidRDefault="00C331F1" w:rsidP="00C331F1">
            <w:pPr>
              <w:spacing w:after="0" w:line="256" w:lineRule="auto"/>
              <w:ind w:left="0" w:firstLine="0"/>
              <w:jc w:val="left"/>
              <w:rPr>
                <w:szCs w:val="24"/>
              </w:rPr>
            </w:pPr>
            <w:r w:rsidRPr="00C331F1">
              <w:rPr>
                <w:szCs w:val="24"/>
              </w:rPr>
              <w:t xml:space="preserve"> Ameliyata Danışmanlık eden Öğretim Üyesi              </w:t>
            </w:r>
            <w:proofErr w:type="gramStart"/>
            <w:r w:rsidRPr="00C331F1">
              <w:rPr>
                <w:szCs w:val="24"/>
              </w:rPr>
              <w:t xml:space="preserve">  :</w:t>
            </w:r>
            <w:proofErr w:type="gramEnd"/>
            <w:r w:rsidRPr="00C331F1">
              <w:rPr>
                <w:szCs w:val="24"/>
              </w:rPr>
              <w:t xml:space="preserve"> </w:t>
            </w:r>
          </w:p>
          <w:p w14:paraId="6DDC0142" w14:textId="77777777" w:rsidR="00C331F1" w:rsidRPr="00C331F1" w:rsidRDefault="00C331F1" w:rsidP="00C331F1">
            <w:pPr>
              <w:spacing w:after="0" w:line="256" w:lineRule="auto"/>
              <w:ind w:left="0" w:firstLine="0"/>
              <w:jc w:val="left"/>
              <w:rPr>
                <w:szCs w:val="24"/>
              </w:rPr>
            </w:pPr>
            <w:r w:rsidRPr="00C331F1">
              <w:rPr>
                <w:szCs w:val="24"/>
              </w:rPr>
              <w:t xml:space="preserve"> Cerrahi Ekibin Başı Sorumlu Uzman Doktor               </w:t>
            </w:r>
            <w:proofErr w:type="gramStart"/>
            <w:r w:rsidRPr="00C331F1">
              <w:rPr>
                <w:szCs w:val="24"/>
              </w:rPr>
              <w:t xml:space="preserve">  :</w:t>
            </w:r>
            <w:proofErr w:type="gramEnd"/>
          </w:p>
          <w:p w14:paraId="2C293365" w14:textId="77777777" w:rsidR="00C331F1" w:rsidRPr="00C331F1" w:rsidRDefault="00C331F1" w:rsidP="00C331F1">
            <w:pPr>
              <w:spacing w:after="0" w:line="256" w:lineRule="auto"/>
              <w:ind w:left="0" w:firstLine="0"/>
              <w:jc w:val="left"/>
              <w:rPr>
                <w:szCs w:val="24"/>
              </w:rPr>
            </w:pPr>
            <w:r w:rsidRPr="00C331F1">
              <w:rPr>
                <w:szCs w:val="24"/>
              </w:rPr>
              <w:t xml:space="preserve"> Ameliyat Ekibine dahil Sorumlu Başasistan                </w:t>
            </w:r>
            <w:proofErr w:type="gramStart"/>
            <w:r w:rsidRPr="00C331F1">
              <w:rPr>
                <w:szCs w:val="24"/>
              </w:rPr>
              <w:t xml:space="preserve">  :</w:t>
            </w:r>
            <w:proofErr w:type="gramEnd"/>
            <w:r w:rsidRPr="00C331F1">
              <w:rPr>
                <w:szCs w:val="24"/>
              </w:rPr>
              <w:t xml:space="preserve"> </w:t>
            </w:r>
          </w:p>
          <w:p w14:paraId="43A56B41" w14:textId="77777777" w:rsidR="00C331F1" w:rsidRPr="00C331F1" w:rsidRDefault="00C331F1" w:rsidP="00C331F1">
            <w:pPr>
              <w:spacing w:after="0" w:line="256" w:lineRule="auto"/>
              <w:ind w:left="0" w:firstLine="0"/>
              <w:jc w:val="left"/>
              <w:rPr>
                <w:sz w:val="28"/>
              </w:rPr>
            </w:pPr>
            <w:r w:rsidRPr="00C331F1">
              <w:rPr>
                <w:szCs w:val="24"/>
              </w:rPr>
              <w:t xml:space="preserve"> Ameliyat Ekibine dahil olan diğer Doktorlar               </w:t>
            </w:r>
            <w:proofErr w:type="gramStart"/>
            <w:r w:rsidRPr="00C331F1">
              <w:rPr>
                <w:szCs w:val="24"/>
              </w:rPr>
              <w:t xml:space="preserve">  :</w:t>
            </w:r>
            <w:proofErr w:type="gramEnd"/>
          </w:p>
        </w:tc>
        <w:tc>
          <w:tcPr>
            <w:tcW w:w="1560" w:type="dxa"/>
            <w:gridSpan w:val="2"/>
            <w:tcBorders>
              <w:top w:val="single" w:sz="2" w:space="0" w:color="000000"/>
              <w:left w:val="nil"/>
              <w:bottom w:val="single" w:sz="2" w:space="0" w:color="000000"/>
              <w:right w:val="nil"/>
            </w:tcBorders>
            <w:vAlign w:val="center"/>
          </w:tcPr>
          <w:p w14:paraId="3C1073FB" w14:textId="77777777" w:rsidR="00C331F1" w:rsidRPr="00C331F1" w:rsidRDefault="00C331F1" w:rsidP="00C331F1">
            <w:pPr>
              <w:spacing w:after="0" w:line="256" w:lineRule="auto"/>
              <w:ind w:left="0" w:firstLine="0"/>
              <w:jc w:val="left"/>
              <w:rPr>
                <w:sz w:val="26"/>
              </w:rPr>
            </w:pPr>
          </w:p>
        </w:tc>
        <w:tc>
          <w:tcPr>
            <w:tcW w:w="289" w:type="dxa"/>
            <w:tcBorders>
              <w:top w:val="single" w:sz="2" w:space="0" w:color="000000"/>
              <w:left w:val="nil"/>
              <w:bottom w:val="single" w:sz="2" w:space="0" w:color="000000"/>
              <w:right w:val="nil"/>
            </w:tcBorders>
            <w:vAlign w:val="center"/>
          </w:tcPr>
          <w:p w14:paraId="5E3E3614" w14:textId="77777777" w:rsidR="00C331F1" w:rsidRPr="00C331F1" w:rsidRDefault="00C331F1" w:rsidP="00C331F1">
            <w:pPr>
              <w:spacing w:after="0" w:line="256" w:lineRule="auto"/>
              <w:ind w:left="0" w:firstLine="0"/>
              <w:jc w:val="left"/>
            </w:pPr>
          </w:p>
        </w:tc>
        <w:tc>
          <w:tcPr>
            <w:tcW w:w="1594" w:type="dxa"/>
            <w:tcBorders>
              <w:top w:val="single" w:sz="2" w:space="0" w:color="000000"/>
              <w:left w:val="nil"/>
              <w:bottom w:val="single" w:sz="2" w:space="0" w:color="000000"/>
              <w:right w:val="single" w:sz="2" w:space="0" w:color="000000"/>
            </w:tcBorders>
            <w:vAlign w:val="center"/>
          </w:tcPr>
          <w:p w14:paraId="13AD8B90" w14:textId="77777777" w:rsidR="00C331F1" w:rsidRPr="00C331F1" w:rsidRDefault="00C331F1" w:rsidP="00C331F1">
            <w:pPr>
              <w:spacing w:after="0" w:line="256" w:lineRule="auto"/>
              <w:ind w:left="0" w:firstLine="0"/>
              <w:jc w:val="left"/>
            </w:pPr>
          </w:p>
        </w:tc>
      </w:tr>
      <w:tr w:rsidR="00C331F1" w:rsidRPr="00C331F1" w14:paraId="6B23AFC7" w14:textId="77777777" w:rsidTr="00C331F1">
        <w:trPr>
          <w:trHeight w:val="984"/>
        </w:trPr>
        <w:tc>
          <w:tcPr>
            <w:tcW w:w="5073" w:type="dxa"/>
            <w:tcBorders>
              <w:top w:val="single" w:sz="2" w:space="0" w:color="000000"/>
              <w:left w:val="single" w:sz="2" w:space="0" w:color="000000"/>
              <w:bottom w:val="single" w:sz="2" w:space="0" w:color="000000"/>
              <w:right w:val="nil"/>
            </w:tcBorders>
            <w:hideMark/>
          </w:tcPr>
          <w:p w14:paraId="5731EC39" w14:textId="77777777" w:rsidR="00C331F1" w:rsidRPr="00C331F1" w:rsidRDefault="00C331F1" w:rsidP="00C331F1">
            <w:pPr>
              <w:spacing w:after="0" w:line="256" w:lineRule="auto"/>
              <w:ind w:firstLine="0"/>
              <w:jc w:val="left"/>
            </w:pPr>
            <w:r w:rsidRPr="00C331F1">
              <w:rPr>
                <w:sz w:val="26"/>
              </w:rPr>
              <w:t xml:space="preserve"> Bilgilendirmeyi yapan hekim</w:t>
            </w:r>
          </w:p>
          <w:p w14:paraId="31402E7C" w14:textId="77777777" w:rsidR="00C331F1" w:rsidRPr="00C331F1" w:rsidRDefault="00C331F1" w:rsidP="00C331F1">
            <w:pPr>
              <w:spacing w:after="0" w:line="256" w:lineRule="auto"/>
              <w:ind w:left="106" w:firstLine="0"/>
              <w:jc w:val="left"/>
            </w:pPr>
            <w:r w:rsidRPr="00C331F1">
              <w:t>Adı soyadı:</w:t>
            </w:r>
          </w:p>
        </w:tc>
        <w:tc>
          <w:tcPr>
            <w:tcW w:w="1691" w:type="dxa"/>
            <w:gridSpan w:val="2"/>
            <w:tcBorders>
              <w:top w:val="single" w:sz="2" w:space="0" w:color="000000"/>
              <w:left w:val="nil"/>
              <w:bottom w:val="single" w:sz="2" w:space="0" w:color="000000"/>
              <w:right w:val="nil"/>
            </w:tcBorders>
            <w:hideMark/>
          </w:tcPr>
          <w:p w14:paraId="0644147B" w14:textId="77777777" w:rsidR="00C331F1" w:rsidRPr="00C331F1" w:rsidRDefault="00C331F1" w:rsidP="00C331F1">
            <w:pPr>
              <w:spacing w:after="0" w:line="256" w:lineRule="auto"/>
              <w:ind w:left="0" w:firstLine="0"/>
              <w:jc w:val="left"/>
            </w:pPr>
            <w:proofErr w:type="gramStart"/>
            <w:r w:rsidRPr="00C331F1">
              <w:rPr>
                <w:sz w:val="26"/>
              </w:rPr>
              <w:t>imza</w:t>
            </w:r>
            <w:proofErr w:type="gramEnd"/>
            <w:r w:rsidRPr="00C331F1">
              <w:rPr>
                <w:sz w:val="26"/>
              </w:rPr>
              <w:t>:</w:t>
            </w:r>
          </w:p>
        </w:tc>
        <w:tc>
          <w:tcPr>
            <w:tcW w:w="1560" w:type="dxa"/>
            <w:gridSpan w:val="2"/>
            <w:tcBorders>
              <w:top w:val="single" w:sz="2" w:space="0" w:color="000000"/>
              <w:left w:val="nil"/>
              <w:bottom w:val="single" w:sz="2" w:space="0" w:color="000000"/>
              <w:right w:val="nil"/>
            </w:tcBorders>
            <w:hideMark/>
          </w:tcPr>
          <w:p w14:paraId="7CD26675" w14:textId="77777777" w:rsidR="00C331F1" w:rsidRPr="00C331F1" w:rsidRDefault="00C331F1" w:rsidP="00C331F1">
            <w:pPr>
              <w:spacing w:after="0" w:line="256" w:lineRule="auto"/>
              <w:ind w:left="0" w:firstLine="0"/>
              <w:jc w:val="left"/>
            </w:pPr>
            <w:r w:rsidRPr="00C331F1">
              <w:t>Tarih:</w:t>
            </w:r>
          </w:p>
        </w:tc>
        <w:tc>
          <w:tcPr>
            <w:tcW w:w="1594" w:type="dxa"/>
            <w:tcBorders>
              <w:top w:val="single" w:sz="2" w:space="0" w:color="000000"/>
              <w:left w:val="nil"/>
              <w:bottom w:val="single" w:sz="2" w:space="0" w:color="000000"/>
              <w:right w:val="single" w:sz="2" w:space="0" w:color="000000"/>
            </w:tcBorders>
            <w:hideMark/>
          </w:tcPr>
          <w:p w14:paraId="2EB1840D" w14:textId="77777777" w:rsidR="00C331F1" w:rsidRPr="00C331F1" w:rsidRDefault="00C331F1" w:rsidP="00C331F1">
            <w:pPr>
              <w:spacing w:after="0" w:line="256" w:lineRule="auto"/>
              <w:ind w:left="0" w:firstLine="0"/>
              <w:jc w:val="left"/>
            </w:pPr>
            <w:r w:rsidRPr="00C331F1">
              <w:t>Saat:</w:t>
            </w:r>
          </w:p>
        </w:tc>
      </w:tr>
      <w:tr w:rsidR="00C331F1" w:rsidRPr="00C331F1" w14:paraId="54B24251" w14:textId="77777777" w:rsidTr="00C331F1">
        <w:trPr>
          <w:trHeight w:val="984"/>
        </w:trPr>
        <w:tc>
          <w:tcPr>
            <w:tcW w:w="5073" w:type="dxa"/>
            <w:tcBorders>
              <w:top w:val="single" w:sz="2" w:space="0" w:color="000000"/>
              <w:left w:val="single" w:sz="2" w:space="0" w:color="000000"/>
              <w:bottom w:val="single" w:sz="2" w:space="0" w:color="000000"/>
              <w:right w:val="nil"/>
            </w:tcBorders>
            <w:hideMark/>
          </w:tcPr>
          <w:p w14:paraId="531B42F4" w14:textId="77777777" w:rsidR="00C331F1" w:rsidRPr="00C331F1" w:rsidRDefault="00C331F1" w:rsidP="00C331F1">
            <w:pPr>
              <w:spacing w:after="0" w:line="256" w:lineRule="auto"/>
              <w:ind w:left="125" w:firstLine="0"/>
              <w:jc w:val="left"/>
            </w:pPr>
            <w:r w:rsidRPr="00C331F1">
              <w:rPr>
                <w:sz w:val="26"/>
              </w:rPr>
              <w:t>Ameliyatın bir kısmını, önemli bir kısmını veya tamamını yapacak olan hekim</w:t>
            </w:r>
          </w:p>
          <w:p w14:paraId="57E46694" w14:textId="77777777" w:rsidR="00C331F1" w:rsidRPr="00C331F1" w:rsidRDefault="00C331F1" w:rsidP="00C331F1">
            <w:pPr>
              <w:spacing w:after="0" w:line="256" w:lineRule="auto"/>
              <w:ind w:left="125" w:firstLine="0"/>
              <w:jc w:val="left"/>
              <w:rPr>
                <w:sz w:val="26"/>
              </w:rPr>
            </w:pPr>
            <w:r w:rsidRPr="00C331F1">
              <w:t>Adı soyadı:</w:t>
            </w:r>
          </w:p>
        </w:tc>
        <w:tc>
          <w:tcPr>
            <w:tcW w:w="1691" w:type="dxa"/>
            <w:gridSpan w:val="2"/>
            <w:tcBorders>
              <w:top w:val="single" w:sz="2" w:space="0" w:color="000000"/>
              <w:left w:val="nil"/>
              <w:bottom w:val="single" w:sz="2" w:space="0" w:color="000000"/>
              <w:right w:val="nil"/>
            </w:tcBorders>
            <w:hideMark/>
          </w:tcPr>
          <w:p w14:paraId="704010BB" w14:textId="77777777" w:rsidR="00C331F1" w:rsidRPr="00C331F1" w:rsidRDefault="00C331F1" w:rsidP="00C331F1">
            <w:pPr>
              <w:spacing w:after="0" w:line="256" w:lineRule="auto"/>
              <w:ind w:left="0" w:firstLine="0"/>
              <w:jc w:val="left"/>
              <w:rPr>
                <w:sz w:val="26"/>
              </w:rPr>
            </w:pPr>
            <w:proofErr w:type="gramStart"/>
            <w:r w:rsidRPr="00C331F1">
              <w:rPr>
                <w:sz w:val="26"/>
              </w:rPr>
              <w:t>imza</w:t>
            </w:r>
            <w:proofErr w:type="gramEnd"/>
            <w:r w:rsidRPr="00C331F1">
              <w:rPr>
                <w:sz w:val="26"/>
              </w:rPr>
              <w:t>:</w:t>
            </w:r>
          </w:p>
        </w:tc>
        <w:tc>
          <w:tcPr>
            <w:tcW w:w="1560" w:type="dxa"/>
            <w:gridSpan w:val="2"/>
            <w:tcBorders>
              <w:top w:val="single" w:sz="2" w:space="0" w:color="000000"/>
              <w:left w:val="nil"/>
              <w:bottom w:val="single" w:sz="2" w:space="0" w:color="000000"/>
              <w:right w:val="nil"/>
            </w:tcBorders>
            <w:hideMark/>
          </w:tcPr>
          <w:p w14:paraId="64CED562" w14:textId="77777777" w:rsidR="00C331F1" w:rsidRPr="00C331F1" w:rsidRDefault="00C331F1" w:rsidP="00C331F1">
            <w:pPr>
              <w:spacing w:after="0" w:line="256" w:lineRule="auto"/>
              <w:ind w:left="0" w:firstLine="0"/>
              <w:jc w:val="left"/>
            </w:pPr>
            <w:r w:rsidRPr="00C331F1">
              <w:t>Tarih:</w:t>
            </w:r>
          </w:p>
        </w:tc>
        <w:tc>
          <w:tcPr>
            <w:tcW w:w="1594" w:type="dxa"/>
            <w:tcBorders>
              <w:top w:val="single" w:sz="2" w:space="0" w:color="000000"/>
              <w:left w:val="nil"/>
              <w:bottom w:val="single" w:sz="2" w:space="0" w:color="000000"/>
              <w:right w:val="single" w:sz="2" w:space="0" w:color="000000"/>
            </w:tcBorders>
            <w:hideMark/>
          </w:tcPr>
          <w:p w14:paraId="6DDD0FC1" w14:textId="77777777" w:rsidR="00C331F1" w:rsidRPr="00C331F1" w:rsidRDefault="00C331F1" w:rsidP="00C331F1">
            <w:pPr>
              <w:spacing w:after="0" w:line="256" w:lineRule="auto"/>
              <w:ind w:left="0" w:firstLine="0"/>
              <w:jc w:val="left"/>
            </w:pPr>
            <w:r w:rsidRPr="00C331F1">
              <w:t>Saat:</w:t>
            </w:r>
          </w:p>
        </w:tc>
      </w:tr>
      <w:tr w:rsidR="00C331F1" w:rsidRPr="00C331F1" w14:paraId="5F66AB61" w14:textId="77777777" w:rsidTr="00C331F1">
        <w:trPr>
          <w:trHeight w:val="984"/>
        </w:trPr>
        <w:tc>
          <w:tcPr>
            <w:tcW w:w="5073" w:type="dxa"/>
            <w:tcBorders>
              <w:top w:val="single" w:sz="2" w:space="0" w:color="000000"/>
              <w:left w:val="single" w:sz="2" w:space="0" w:color="000000"/>
              <w:bottom w:val="single" w:sz="2" w:space="0" w:color="000000"/>
              <w:right w:val="nil"/>
            </w:tcBorders>
            <w:hideMark/>
          </w:tcPr>
          <w:p w14:paraId="55A70A25" w14:textId="77777777" w:rsidR="00C331F1" w:rsidRPr="00C331F1" w:rsidRDefault="00C331F1" w:rsidP="00C331F1">
            <w:pPr>
              <w:spacing w:after="0" w:line="256" w:lineRule="auto"/>
              <w:ind w:left="125" w:firstLine="0"/>
              <w:jc w:val="left"/>
            </w:pPr>
            <w:r w:rsidRPr="00C331F1">
              <w:rPr>
                <w:szCs w:val="24"/>
              </w:rPr>
              <w:lastRenderedPageBreak/>
              <w:t>Cerrahi Ekibin Başı Sorumlu Uzman Doktor</w:t>
            </w:r>
            <w:r w:rsidRPr="00C331F1">
              <w:t xml:space="preserve"> </w:t>
            </w:r>
          </w:p>
          <w:p w14:paraId="043D1CCA" w14:textId="77777777" w:rsidR="00C331F1" w:rsidRPr="00C331F1" w:rsidRDefault="00C331F1" w:rsidP="00C331F1">
            <w:pPr>
              <w:spacing w:after="0" w:line="256" w:lineRule="auto"/>
              <w:ind w:left="125" w:firstLine="0"/>
              <w:jc w:val="left"/>
              <w:rPr>
                <w:sz w:val="26"/>
              </w:rPr>
            </w:pPr>
            <w:r w:rsidRPr="00C331F1">
              <w:t>Adı soyadı:</w:t>
            </w:r>
          </w:p>
        </w:tc>
        <w:tc>
          <w:tcPr>
            <w:tcW w:w="1691" w:type="dxa"/>
            <w:gridSpan w:val="2"/>
            <w:tcBorders>
              <w:top w:val="single" w:sz="2" w:space="0" w:color="000000"/>
              <w:left w:val="nil"/>
              <w:bottom w:val="single" w:sz="2" w:space="0" w:color="000000"/>
              <w:right w:val="nil"/>
            </w:tcBorders>
            <w:hideMark/>
          </w:tcPr>
          <w:p w14:paraId="378621B6" w14:textId="77777777" w:rsidR="00C331F1" w:rsidRPr="00C331F1" w:rsidRDefault="00C331F1" w:rsidP="00C331F1">
            <w:pPr>
              <w:spacing w:after="0" w:line="256" w:lineRule="auto"/>
              <w:ind w:left="0" w:firstLine="0"/>
              <w:jc w:val="left"/>
              <w:rPr>
                <w:sz w:val="26"/>
              </w:rPr>
            </w:pPr>
            <w:proofErr w:type="gramStart"/>
            <w:r w:rsidRPr="00C331F1">
              <w:rPr>
                <w:sz w:val="26"/>
              </w:rPr>
              <w:t>imza</w:t>
            </w:r>
            <w:proofErr w:type="gramEnd"/>
            <w:r w:rsidRPr="00C331F1">
              <w:rPr>
                <w:sz w:val="26"/>
              </w:rPr>
              <w:t>:</w:t>
            </w:r>
          </w:p>
        </w:tc>
        <w:tc>
          <w:tcPr>
            <w:tcW w:w="1560" w:type="dxa"/>
            <w:gridSpan w:val="2"/>
            <w:tcBorders>
              <w:top w:val="single" w:sz="2" w:space="0" w:color="000000"/>
              <w:left w:val="nil"/>
              <w:bottom w:val="single" w:sz="2" w:space="0" w:color="000000"/>
              <w:right w:val="nil"/>
            </w:tcBorders>
            <w:hideMark/>
          </w:tcPr>
          <w:p w14:paraId="2FC82307" w14:textId="77777777" w:rsidR="00C331F1" w:rsidRPr="00C331F1" w:rsidRDefault="00C331F1" w:rsidP="00C331F1">
            <w:pPr>
              <w:spacing w:after="0" w:line="256" w:lineRule="auto"/>
              <w:ind w:left="0" w:firstLine="0"/>
              <w:jc w:val="left"/>
            </w:pPr>
            <w:r w:rsidRPr="00C331F1">
              <w:t>Tarih:</w:t>
            </w:r>
          </w:p>
        </w:tc>
        <w:tc>
          <w:tcPr>
            <w:tcW w:w="1594" w:type="dxa"/>
            <w:tcBorders>
              <w:top w:val="single" w:sz="2" w:space="0" w:color="000000"/>
              <w:left w:val="nil"/>
              <w:bottom w:val="single" w:sz="2" w:space="0" w:color="000000"/>
              <w:right w:val="single" w:sz="2" w:space="0" w:color="000000"/>
            </w:tcBorders>
            <w:hideMark/>
          </w:tcPr>
          <w:p w14:paraId="2BF48A34" w14:textId="77777777" w:rsidR="00C331F1" w:rsidRPr="00C331F1" w:rsidRDefault="00C331F1" w:rsidP="00C331F1">
            <w:pPr>
              <w:spacing w:after="0" w:line="256" w:lineRule="auto"/>
              <w:ind w:left="0" w:firstLine="0"/>
              <w:jc w:val="left"/>
            </w:pPr>
            <w:r w:rsidRPr="00C331F1">
              <w:t>Saat:</w:t>
            </w:r>
          </w:p>
        </w:tc>
      </w:tr>
      <w:tr w:rsidR="00C331F1" w:rsidRPr="00C331F1" w14:paraId="7F77AB7C" w14:textId="77777777" w:rsidTr="00C331F1">
        <w:trPr>
          <w:trHeight w:val="984"/>
        </w:trPr>
        <w:tc>
          <w:tcPr>
            <w:tcW w:w="5073" w:type="dxa"/>
            <w:tcBorders>
              <w:top w:val="single" w:sz="2" w:space="0" w:color="000000"/>
              <w:left w:val="single" w:sz="2" w:space="0" w:color="000000"/>
              <w:bottom w:val="single" w:sz="2" w:space="0" w:color="000000"/>
              <w:right w:val="nil"/>
            </w:tcBorders>
            <w:hideMark/>
          </w:tcPr>
          <w:p w14:paraId="00C994D0" w14:textId="77777777" w:rsidR="00C331F1" w:rsidRPr="00C331F1" w:rsidRDefault="00C331F1" w:rsidP="00C331F1">
            <w:pPr>
              <w:spacing w:after="0" w:line="256" w:lineRule="auto"/>
              <w:ind w:left="106" w:right="1824" w:firstLine="0"/>
            </w:pPr>
            <w:r w:rsidRPr="00C331F1">
              <w:t>Tercüman (ihtiyaç halinde) Adı soyadı:</w:t>
            </w:r>
          </w:p>
        </w:tc>
        <w:tc>
          <w:tcPr>
            <w:tcW w:w="1691" w:type="dxa"/>
            <w:gridSpan w:val="2"/>
            <w:tcBorders>
              <w:top w:val="single" w:sz="2" w:space="0" w:color="000000"/>
              <w:left w:val="nil"/>
              <w:bottom w:val="single" w:sz="2" w:space="0" w:color="000000"/>
              <w:right w:val="nil"/>
            </w:tcBorders>
            <w:hideMark/>
          </w:tcPr>
          <w:p w14:paraId="505EAA9B" w14:textId="77777777" w:rsidR="00C331F1" w:rsidRPr="00C331F1" w:rsidRDefault="00C331F1" w:rsidP="00C331F1">
            <w:pPr>
              <w:spacing w:after="0" w:line="256" w:lineRule="auto"/>
              <w:ind w:left="0" w:firstLine="0"/>
              <w:jc w:val="left"/>
            </w:pPr>
            <w:r w:rsidRPr="00C331F1">
              <w:rPr>
                <w:sz w:val="26"/>
              </w:rPr>
              <w:t>İmza:</w:t>
            </w:r>
          </w:p>
        </w:tc>
        <w:tc>
          <w:tcPr>
            <w:tcW w:w="1560" w:type="dxa"/>
            <w:gridSpan w:val="2"/>
            <w:tcBorders>
              <w:top w:val="single" w:sz="2" w:space="0" w:color="000000"/>
              <w:left w:val="nil"/>
              <w:bottom w:val="single" w:sz="2" w:space="0" w:color="000000"/>
              <w:right w:val="nil"/>
            </w:tcBorders>
            <w:hideMark/>
          </w:tcPr>
          <w:p w14:paraId="5AC3DB3E" w14:textId="77777777" w:rsidR="00C331F1" w:rsidRPr="00C331F1" w:rsidRDefault="00C331F1" w:rsidP="00C331F1">
            <w:pPr>
              <w:spacing w:after="0" w:line="256" w:lineRule="auto"/>
              <w:ind w:left="0" w:firstLine="0"/>
              <w:jc w:val="left"/>
            </w:pPr>
            <w:r w:rsidRPr="00C331F1">
              <w:t>Tarih:</w:t>
            </w:r>
          </w:p>
        </w:tc>
        <w:tc>
          <w:tcPr>
            <w:tcW w:w="1594" w:type="dxa"/>
            <w:tcBorders>
              <w:top w:val="single" w:sz="2" w:space="0" w:color="000000"/>
              <w:left w:val="nil"/>
              <w:bottom w:val="single" w:sz="2" w:space="0" w:color="000000"/>
              <w:right w:val="single" w:sz="2" w:space="0" w:color="000000"/>
            </w:tcBorders>
            <w:hideMark/>
          </w:tcPr>
          <w:p w14:paraId="26BEC426" w14:textId="77777777" w:rsidR="00C331F1" w:rsidRPr="00C331F1" w:rsidRDefault="00C331F1" w:rsidP="00C331F1">
            <w:pPr>
              <w:spacing w:after="0" w:line="256" w:lineRule="auto"/>
              <w:ind w:left="0" w:firstLine="0"/>
              <w:jc w:val="left"/>
            </w:pPr>
            <w:r w:rsidRPr="00C331F1">
              <w:t>Saat:</w:t>
            </w:r>
          </w:p>
        </w:tc>
      </w:tr>
      <w:tr w:rsidR="00C331F1" w:rsidRPr="00C331F1" w14:paraId="6B545F88" w14:textId="77777777" w:rsidTr="00C331F1">
        <w:tc>
          <w:tcPr>
            <w:tcW w:w="5070" w:type="dxa"/>
            <w:tcBorders>
              <w:top w:val="nil"/>
              <w:left w:val="nil"/>
              <w:bottom w:val="nil"/>
              <w:right w:val="nil"/>
            </w:tcBorders>
            <w:vAlign w:val="center"/>
            <w:hideMark/>
          </w:tcPr>
          <w:p w14:paraId="2CFAB167" w14:textId="77777777" w:rsidR="00C331F1" w:rsidRPr="00C331F1" w:rsidRDefault="00C331F1" w:rsidP="00C331F1">
            <w:pPr>
              <w:spacing w:after="101" w:line="220" w:lineRule="auto"/>
              <w:ind w:firstLine="0"/>
            </w:pPr>
          </w:p>
        </w:tc>
        <w:tc>
          <w:tcPr>
            <w:tcW w:w="1395" w:type="dxa"/>
            <w:tcBorders>
              <w:top w:val="nil"/>
              <w:left w:val="nil"/>
              <w:bottom w:val="nil"/>
              <w:right w:val="nil"/>
            </w:tcBorders>
            <w:vAlign w:val="center"/>
            <w:hideMark/>
          </w:tcPr>
          <w:p w14:paraId="287491EA" w14:textId="77777777" w:rsidR="00C331F1" w:rsidRPr="00C331F1" w:rsidRDefault="00C331F1" w:rsidP="00C331F1">
            <w:pPr>
              <w:spacing w:after="0" w:line="240" w:lineRule="auto"/>
              <w:ind w:left="0" w:firstLine="0"/>
              <w:jc w:val="left"/>
              <w:rPr>
                <w:rFonts w:cs="Times New Roman"/>
                <w:color w:val="auto"/>
                <w:sz w:val="20"/>
                <w:szCs w:val="20"/>
              </w:rPr>
            </w:pPr>
          </w:p>
        </w:tc>
        <w:tc>
          <w:tcPr>
            <w:tcW w:w="285" w:type="dxa"/>
            <w:tcBorders>
              <w:top w:val="nil"/>
              <w:left w:val="nil"/>
              <w:bottom w:val="nil"/>
              <w:right w:val="nil"/>
            </w:tcBorders>
            <w:vAlign w:val="center"/>
            <w:hideMark/>
          </w:tcPr>
          <w:p w14:paraId="1B0E7B27" w14:textId="77777777" w:rsidR="00C331F1" w:rsidRPr="00C331F1" w:rsidRDefault="00C331F1" w:rsidP="00C331F1">
            <w:pPr>
              <w:spacing w:after="0" w:line="240" w:lineRule="auto"/>
              <w:ind w:left="0" w:firstLine="0"/>
              <w:jc w:val="left"/>
              <w:rPr>
                <w:rFonts w:cs="Times New Roman"/>
                <w:color w:val="auto"/>
                <w:sz w:val="20"/>
                <w:szCs w:val="20"/>
              </w:rPr>
            </w:pPr>
          </w:p>
        </w:tc>
        <w:tc>
          <w:tcPr>
            <w:tcW w:w="1275" w:type="dxa"/>
            <w:tcBorders>
              <w:top w:val="nil"/>
              <w:left w:val="nil"/>
              <w:bottom w:val="nil"/>
              <w:right w:val="nil"/>
            </w:tcBorders>
            <w:vAlign w:val="center"/>
            <w:hideMark/>
          </w:tcPr>
          <w:p w14:paraId="1597430A" w14:textId="77777777" w:rsidR="00C331F1" w:rsidRPr="00C331F1" w:rsidRDefault="00C331F1" w:rsidP="00C331F1">
            <w:pPr>
              <w:spacing w:after="0" w:line="240" w:lineRule="auto"/>
              <w:ind w:left="0" w:firstLine="0"/>
              <w:jc w:val="left"/>
              <w:rPr>
                <w:rFonts w:cs="Times New Roman"/>
                <w:color w:val="auto"/>
                <w:sz w:val="20"/>
                <w:szCs w:val="20"/>
              </w:rPr>
            </w:pPr>
          </w:p>
        </w:tc>
        <w:tc>
          <w:tcPr>
            <w:tcW w:w="285" w:type="dxa"/>
            <w:tcBorders>
              <w:top w:val="nil"/>
              <w:left w:val="nil"/>
              <w:bottom w:val="nil"/>
              <w:right w:val="nil"/>
            </w:tcBorders>
            <w:vAlign w:val="center"/>
            <w:hideMark/>
          </w:tcPr>
          <w:p w14:paraId="66F38F20" w14:textId="77777777" w:rsidR="00C331F1" w:rsidRPr="00C331F1" w:rsidRDefault="00C331F1" w:rsidP="00C331F1">
            <w:pPr>
              <w:spacing w:after="0" w:line="240" w:lineRule="auto"/>
              <w:ind w:left="0" w:firstLine="0"/>
              <w:jc w:val="left"/>
              <w:rPr>
                <w:rFonts w:cs="Times New Roman"/>
                <w:color w:val="auto"/>
                <w:sz w:val="20"/>
                <w:szCs w:val="20"/>
              </w:rPr>
            </w:pPr>
          </w:p>
        </w:tc>
        <w:tc>
          <w:tcPr>
            <w:tcW w:w="1590" w:type="dxa"/>
            <w:tcBorders>
              <w:top w:val="nil"/>
              <w:left w:val="nil"/>
              <w:bottom w:val="nil"/>
              <w:right w:val="nil"/>
            </w:tcBorders>
            <w:vAlign w:val="center"/>
            <w:hideMark/>
          </w:tcPr>
          <w:p w14:paraId="28C6BD2E" w14:textId="77777777" w:rsidR="00C331F1" w:rsidRPr="00C331F1" w:rsidRDefault="00C331F1" w:rsidP="00C331F1">
            <w:pPr>
              <w:spacing w:after="0" w:line="240" w:lineRule="auto"/>
              <w:ind w:left="0" w:firstLine="0"/>
              <w:jc w:val="left"/>
              <w:rPr>
                <w:rFonts w:cs="Times New Roman"/>
                <w:color w:val="auto"/>
                <w:sz w:val="20"/>
                <w:szCs w:val="20"/>
              </w:rPr>
            </w:pPr>
          </w:p>
        </w:tc>
      </w:tr>
    </w:tbl>
    <w:p w14:paraId="1EE1CBBC" w14:textId="77777777" w:rsidR="00C331F1" w:rsidRPr="00C331F1" w:rsidRDefault="00C331F1" w:rsidP="00C331F1">
      <w:pPr>
        <w:spacing w:after="0" w:line="240" w:lineRule="auto"/>
        <w:ind w:left="48" w:firstLine="10"/>
        <w:jc w:val="left"/>
        <w:rPr>
          <w:sz w:val="20"/>
        </w:rPr>
      </w:pPr>
      <w:r w:rsidRPr="00C331F1">
        <w:rPr>
          <w:sz w:val="20"/>
        </w:rPr>
        <w:t>* 18 yaşın üzerindeki hastanın kendisinden; 15-18 yaş arasındaki hastanın kendisinden ve ayrıca yasal temsilcisinden; bilinci kapalı, 15 yaşın altında karar verme yetisi bulunmayan hastada ve tıbbi acil durumlarda yasal temsilciden onam alınır.</w:t>
      </w:r>
    </w:p>
    <w:p w14:paraId="5751B15B" w14:textId="77777777" w:rsidR="00C331F1" w:rsidRPr="00C331F1" w:rsidRDefault="00C331F1" w:rsidP="00C331F1">
      <w:pPr>
        <w:spacing w:after="0" w:line="240" w:lineRule="auto"/>
        <w:ind w:firstLine="0"/>
        <w:rPr>
          <w:sz w:val="20"/>
          <w:szCs w:val="20"/>
        </w:rPr>
      </w:pPr>
      <w:r w:rsidRPr="00C331F1">
        <w:rPr>
          <w:sz w:val="20"/>
          <w:szCs w:val="20"/>
        </w:rPr>
        <w:t>* Formun son sayfasında muhatap tarafından kendi el yazısı ile ‘</w:t>
      </w:r>
      <w:r w:rsidRPr="00C331F1">
        <w:rPr>
          <w:b/>
          <w:bCs/>
          <w:sz w:val="20"/>
          <w:szCs w:val="20"/>
        </w:rPr>
        <w:t>’ Bu Aydınlatma ve Onam formunun tüm sayfalarında yazılanlar dikkatle tarafımdan okundu, ameliyatım hakkında bilgilendirme yapıldı, tüm sorularım cevaplandı, kendi rızamla ------------ işleminin yapılmasına izin veriyorum.’’</w:t>
      </w:r>
      <w:r w:rsidRPr="00C331F1">
        <w:rPr>
          <w:sz w:val="20"/>
          <w:szCs w:val="20"/>
        </w:rPr>
        <w:t xml:space="preserve"> şeklinde yazılıp imzalanması gerekir.</w:t>
      </w:r>
    </w:p>
    <w:p w14:paraId="740DC387" w14:textId="77777777" w:rsidR="00C331F1" w:rsidRPr="00C331F1" w:rsidRDefault="00C331F1" w:rsidP="00C331F1">
      <w:pPr>
        <w:spacing w:after="0" w:line="240" w:lineRule="auto"/>
        <w:ind w:firstLine="0"/>
        <w:rPr>
          <w:sz w:val="20"/>
          <w:szCs w:val="20"/>
        </w:rPr>
      </w:pPr>
      <w:r w:rsidRPr="00C331F1">
        <w:rPr>
          <w:sz w:val="20"/>
          <w:szCs w:val="20"/>
        </w:rPr>
        <w:t>*Aydınlatma ve Onam formunun tüm sayfaları muhatap tarafından ‘’</w:t>
      </w:r>
      <w:r w:rsidRPr="00C331F1">
        <w:rPr>
          <w:b/>
          <w:bCs/>
          <w:sz w:val="20"/>
          <w:szCs w:val="20"/>
        </w:rPr>
        <w:t>okudum’’</w:t>
      </w:r>
      <w:r w:rsidRPr="00C331F1">
        <w:rPr>
          <w:sz w:val="20"/>
          <w:szCs w:val="20"/>
        </w:rPr>
        <w:t xml:space="preserve"> yazarak imzalanmalıdır.</w:t>
      </w:r>
    </w:p>
    <w:p w14:paraId="4F12F938" w14:textId="77777777" w:rsidR="00C331F1" w:rsidRPr="00C331F1" w:rsidRDefault="00C331F1" w:rsidP="00C331F1">
      <w:pPr>
        <w:spacing w:after="0" w:line="240" w:lineRule="auto"/>
        <w:ind w:firstLine="0"/>
        <w:rPr>
          <w:sz w:val="20"/>
          <w:szCs w:val="20"/>
        </w:rPr>
      </w:pPr>
      <w:r w:rsidRPr="00C331F1">
        <w:rPr>
          <w:sz w:val="20"/>
          <w:szCs w:val="20"/>
        </w:rPr>
        <w:t xml:space="preserve">*Bu formda mutlaka </w:t>
      </w:r>
      <w:r w:rsidRPr="00C331F1">
        <w:rPr>
          <w:b/>
          <w:bCs/>
          <w:sz w:val="20"/>
          <w:szCs w:val="20"/>
          <w:u w:val="single"/>
        </w:rPr>
        <w:t xml:space="preserve">bilgilendirmeyi yapan hekimin, hastanın kendisinin veya hastanın yasal temsilcisinin ve en az bir </w:t>
      </w:r>
      <w:proofErr w:type="spellStart"/>
      <w:r w:rsidRPr="00C331F1">
        <w:rPr>
          <w:b/>
          <w:bCs/>
          <w:sz w:val="20"/>
          <w:szCs w:val="20"/>
          <w:u w:val="single"/>
        </w:rPr>
        <w:t>şahitin</w:t>
      </w:r>
      <w:proofErr w:type="spellEnd"/>
      <w:r w:rsidRPr="00C331F1">
        <w:rPr>
          <w:sz w:val="20"/>
          <w:szCs w:val="20"/>
        </w:rPr>
        <w:t xml:space="preserve"> imzasının bulunması şarttır.</w:t>
      </w:r>
    </w:p>
    <w:p w14:paraId="25EFB7D5" w14:textId="77777777" w:rsidR="00C331F1" w:rsidRPr="00C331F1" w:rsidRDefault="00C331F1" w:rsidP="00C331F1">
      <w:pPr>
        <w:spacing w:after="0" w:line="240" w:lineRule="auto"/>
        <w:ind w:firstLine="0"/>
      </w:pPr>
      <w:r w:rsidRPr="00C331F1">
        <w:rPr>
          <w:sz w:val="20"/>
          <w:szCs w:val="20"/>
        </w:rPr>
        <w:t xml:space="preserve">*Bu formu iki nüsha olarak basılmalı ve her ikisi de imzalandıktan sonra biri hastaya verilmeli diğeri hastanın dosyasına konulmalıdır. </w:t>
      </w:r>
    </w:p>
    <w:p w14:paraId="27B11A78" w14:textId="1E1FB9CF" w:rsidR="00C331F1" w:rsidRDefault="00C331F1">
      <w:pPr>
        <w:ind w:left="33" w:right="12"/>
      </w:pPr>
    </w:p>
    <w:p w14:paraId="40731166" w14:textId="77777777" w:rsidR="00253D53" w:rsidRPr="00253D53" w:rsidRDefault="00253D53" w:rsidP="00253D53">
      <w:pPr>
        <w:spacing w:after="109" w:line="216" w:lineRule="auto"/>
        <w:ind w:left="0" w:right="19" w:firstLine="0"/>
      </w:pPr>
    </w:p>
    <w:p w14:paraId="2E77523E" w14:textId="77777777" w:rsidR="008C78E4" w:rsidRDefault="008C78E4" w:rsidP="008C78E4">
      <w:pPr>
        <w:autoSpaceDE w:val="0"/>
        <w:autoSpaceDN w:val="0"/>
        <w:adjustRightInd w:val="0"/>
        <w:spacing w:after="0" w:line="240" w:lineRule="auto"/>
        <w:ind w:left="0" w:firstLine="0"/>
        <w:jc w:val="left"/>
        <w:rPr>
          <w:rFonts w:ascii="TimesNewRomanPSMT" w:eastAsia="Times New Roman" w:hAnsi="TimesNewRomanPSMT" w:cs="TimesNewRomanPSMT"/>
          <w:color w:val="auto"/>
          <w:szCs w:val="24"/>
        </w:rPr>
      </w:pPr>
      <w:r>
        <w:rPr>
          <w:rFonts w:ascii="TimesNewRomanPSMT" w:eastAsia="Times New Roman" w:hAnsi="TimesNewRomanPSMT" w:cs="TimesNewRomanPSMT"/>
          <w:color w:val="auto"/>
          <w:szCs w:val="24"/>
        </w:rPr>
        <w:t>(‘’Bu Aydınlatma ve Onam formunun tüm sayfalarında yazılanlar dikkatle tarafımdan okundu, ameliyatım hakkında bilgilendirme yapıldı, tüm sorularım cevaplandı. Onam doğrulama bölümündeki tüm maddeleri okudum, anladım, kabul ediyorum.  Kendi rızamla ------------ işleminin yapılmasına izin veriyorum.’’)</w:t>
      </w:r>
    </w:p>
    <w:p w14:paraId="329AE9A5" w14:textId="77777777" w:rsidR="008C78E4" w:rsidRDefault="008C78E4" w:rsidP="008C78E4">
      <w:pPr>
        <w:autoSpaceDE w:val="0"/>
        <w:autoSpaceDN w:val="0"/>
        <w:adjustRightInd w:val="0"/>
        <w:spacing w:after="0" w:line="240" w:lineRule="auto"/>
        <w:ind w:left="0" w:firstLine="0"/>
        <w:jc w:val="left"/>
        <w:rPr>
          <w:rFonts w:ascii="TimesNewRomanPSMT" w:eastAsia="Times New Roman" w:hAnsi="TimesNewRomanPSMT" w:cs="TimesNewRomanPSMT"/>
          <w:color w:val="auto"/>
          <w:szCs w:val="24"/>
        </w:rPr>
      </w:pPr>
      <w:r>
        <w:rPr>
          <w:rFonts w:ascii="Times New Roman" w:eastAsia="Times New Roman" w:hAnsi="Times New Roman" w:cs="Times New Roman"/>
          <w:b/>
          <w:bCs/>
          <w:i/>
          <w:iCs/>
          <w:color w:val="auto"/>
          <w:szCs w:val="24"/>
        </w:rPr>
        <w:t xml:space="preserve">(Bu bölüm hastanın veya yasal temsilcisinin </w:t>
      </w:r>
      <w:proofErr w:type="gramStart"/>
      <w:r>
        <w:rPr>
          <w:rFonts w:ascii="Times New Roman" w:eastAsia="Times New Roman" w:hAnsi="Times New Roman" w:cs="Times New Roman"/>
          <w:b/>
          <w:bCs/>
          <w:i/>
          <w:iCs/>
          <w:color w:val="auto"/>
          <w:szCs w:val="24"/>
        </w:rPr>
        <w:t>mutlaka  kendi</w:t>
      </w:r>
      <w:proofErr w:type="gramEnd"/>
      <w:r>
        <w:rPr>
          <w:rFonts w:ascii="Times New Roman" w:eastAsia="Times New Roman" w:hAnsi="Times New Roman" w:cs="Times New Roman"/>
          <w:b/>
          <w:bCs/>
          <w:i/>
          <w:iCs/>
          <w:color w:val="auto"/>
          <w:szCs w:val="24"/>
        </w:rPr>
        <w:t xml:space="preserve"> el yazısı ile aşağıdaki alana yazılacaktır </w:t>
      </w:r>
      <w:r>
        <w:rPr>
          <w:rFonts w:ascii="Times New Roman" w:eastAsiaTheme="minorEastAsia" w:hAnsi="Times New Roman" w:cs="Times New Roman"/>
          <w:b/>
          <w:bCs/>
          <w:i/>
          <w:iCs/>
          <w:color w:val="auto"/>
          <w:szCs w:val="24"/>
        </w:rPr>
        <w:t xml:space="preserve">ve </w:t>
      </w:r>
      <w:r>
        <w:rPr>
          <w:rFonts w:ascii="Times New Roman" w:eastAsia="Times New Roman" w:hAnsi="Times New Roman" w:cs="Times New Roman"/>
          <w:b/>
          <w:bCs/>
          <w:i/>
          <w:iCs/>
          <w:color w:val="auto"/>
          <w:szCs w:val="24"/>
        </w:rPr>
        <w:t>imzalanacaktır.)</w:t>
      </w:r>
    </w:p>
    <w:p w14:paraId="7C021F9A" w14:textId="77777777" w:rsidR="008C78E4" w:rsidRDefault="008C78E4" w:rsidP="008C78E4">
      <w:pPr>
        <w:autoSpaceDE w:val="0"/>
        <w:autoSpaceDN w:val="0"/>
        <w:adjustRightInd w:val="0"/>
        <w:spacing w:after="0" w:line="240" w:lineRule="auto"/>
        <w:ind w:left="0" w:firstLine="0"/>
        <w:jc w:val="left"/>
        <w:rPr>
          <w:rFonts w:ascii="TimesNewRomanPS-BoldMT" w:eastAsia="Times New Roman" w:hAnsi="TimesNewRomanPS-BoldMT" w:cs="TimesNewRomanPS-BoldMT"/>
          <w:b/>
          <w:bCs/>
          <w:color w:val="auto"/>
          <w:szCs w:val="24"/>
        </w:rPr>
      </w:pPr>
      <w:r>
        <w:rPr>
          <w:rFonts w:ascii="TimesNewRomanPS-BoldMT" w:eastAsia="Times New Roman" w:hAnsi="TimesNewRomanPS-BoldMT" w:cs="TimesNewRomanPS-BoldMT"/>
          <w:b/>
          <w:bCs/>
          <w:color w:val="auto"/>
          <w:szCs w:val="24"/>
        </w:rPr>
        <w:t>………………………………………………………………………………………………………</w:t>
      </w:r>
    </w:p>
    <w:p w14:paraId="78834DC7" w14:textId="77777777" w:rsidR="008C78E4" w:rsidRDefault="008C78E4" w:rsidP="008C78E4">
      <w:pPr>
        <w:autoSpaceDE w:val="0"/>
        <w:autoSpaceDN w:val="0"/>
        <w:adjustRightInd w:val="0"/>
        <w:spacing w:after="0" w:line="240" w:lineRule="auto"/>
        <w:ind w:left="0" w:firstLine="0"/>
        <w:jc w:val="left"/>
        <w:rPr>
          <w:rFonts w:ascii="TimesNewRomanPS-BoldMT" w:eastAsia="Times New Roman" w:hAnsi="TimesNewRomanPS-BoldMT" w:cs="TimesNewRomanPS-BoldMT"/>
          <w:b/>
          <w:bCs/>
          <w:color w:val="auto"/>
          <w:szCs w:val="24"/>
        </w:rPr>
      </w:pPr>
      <w:r>
        <w:rPr>
          <w:rFonts w:ascii="TimesNewRomanPS-BoldMT" w:eastAsia="Times New Roman" w:hAnsi="TimesNewRomanPS-BoldMT" w:cs="TimesNewRomanPS-BoldMT"/>
          <w:b/>
          <w:bCs/>
          <w:color w:val="auto"/>
          <w:szCs w:val="24"/>
        </w:rPr>
        <w:t>………………………………………………………………………………………………………</w:t>
      </w:r>
    </w:p>
    <w:p w14:paraId="604BCECA" w14:textId="77777777" w:rsidR="008C78E4" w:rsidRDefault="008C78E4" w:rsidP="008C78E4">
      <w:pPr>
        <w:autoSpaceDE w:val="0"/>
        <w:autoSpaceDN w:val="0"/>
        <w:adjustRightInd w:val="0"/>
        <w:spacing w:after="0" w:line="240" w:lineRule="auto"/>
        <w:ind w:left="0" w:firstLine="0"/>
        <w:jc w:val="left"/>
        <w:rPr>
          <w:rFonts w:ascii="TimesNewRomanPS-BoldMT" w:eastAsia="Times New Roman" w:hAnsi="TimesNewRomanPS-BoldMT" w:cs="TimesNewRomanPS-BoldMT"/>
          <w:b/>
          <w:bCs/>
          <w:color w:val="auto"/>
          <w:szCs w:val="24"/>
        </w:rPr>
      </w:pPr>
      <w:r>
        <w:rPr>
          <w:rFonts w:ascii="TimesNewRomanPS-BoldMT" w:eastAsia="Times New Roman" w:hAnsi="TimesNewRomanPS-BoldMT" w:cs="TimesNewRomanPS-BoldMT"/>
          <w:b/>
          <w:bCs/>
          <w:color w:val="auto"/>
          <w:szCs w:val="24"/>
        </w:rPr>
        <w:t>………………………………………………………………………………………………………</w:t>
      </w:r>
    </w:p>
    <w:p w14:paraId="57491331" w14:textId="77777777" w:rsidR="008C78E4" w:rsidRDefault="008C78E4" w:rsidP="008C78E4">
      <w:pPr>
        <w:autoSpaceDE w:val="0"/>
        <w:autoSpaceDN w:val="0"/>
        <w:adjustRightInd w:val="0"/>
        <w:spacing w:after="0" w:line="240" w:lineRule="auto"/>
        <w:ind w:left="0" w:firstLine="0"/>
        <w:jc w:val="left"/>
        <w:rPr>
          <w:rFonts w:ascii="TimesNewRomanPS-BoldMT" w:eastAsia="Times New Roman" w:hAnsi="TimesNewRomanPS-BoldMT" w:cs="TimesNewRomanPS-BoldMT"/>
          <w:b/>
          <w:bCs/>
          <w:color w:val="auto"/>
          <w:szCs w:val="24"/>
        </w:rPr>
      </w:pPr>
      <w:r>
        <w:rPr>
          <w:rFonts w:ascii="TimesNewRomanPS-BoldMT" w:eastAsia="Times New Roman" w:hAnsi="TimesNewRomanPS-BoldMT" w:cs="TimesNewRomanPS-BoldMT"/>
          <w:b/>
          <w:bCs/>
          <w:color w:val="auto"/>
          <w:szCs w:val="24"/>
        </w:rPr>
        <w:t>………………………………………………………………………………………………………</w:t>
      </w:r>
    </w:p>
    <w:p w14:paraId="297229A6" w14:textId="77777777" w:rsidR="008C78E4" w:rsidRDefault="008C78E4" w:rsidP="008C78E4">
      <w:pPr>
        <w:autoSpaceDE w:val="0"/>
        <w:autoSpaceDN w:val="0"/>
        <w:adjustRightInd w:val="0"/>
        <w:spacing w:after="0" w:line="240" w:lineRule="auto"/>
        <w:ind w:left="0" w:firstLine="0"/>
        <w:jc w:val="left"/>
        <w:rPr>
          <w:rFonts w:ascii="TimesNewRomanPS-BoldMT" w:eastAsia="Times New Roman" w:hAnsi="TimesNewRomanPS-BoldMT" w:cs="TimesNewRomanPS-BoldMT"/>
          <w:b/>
          <w:bCs/>
          <w:color w:val="auto"/>
          <w:szCs w:val="24"/>
        </w:rPr>
      </w:pPr>
      <w:r>
        <w:rPr>
          <w:rFonts w:ascii="TimesNewRomanPS-BoldMT" w:eastAsia="Times New Roman" w:hAnsi="TimesNewRomanPS-BoldMT" w:cs="TimesNewRomanPS-BoldMT"/>
          <w:b/>
          <w:bCs/>
          <w:color w:val="auto"/>
          <w:szCs w:val="24"/>
        </w:rPr>
        <w:t>………………………………………………………………………………………………………</w:t>
      </w:r>
    </w:p>
    <w:p w14:paraId="1BB49FE5" w14:textId="77777777" w:rsidR="008C78E4" w:rsidRDefault="008C78E4" w:rsidP="008C78E4">
      <w:pPr>
        <w:autoSpaceDE w:val="0"/>
        <w:autoSpaceDN w:val="0"/>
        <w:adjustRightInd w:val="0"/>
        <w:spacing w:after="0" w:line="240" w:lineRule="auto"/>
        <w:ind w:left="0" w:firstLine="0"/>
        <w:jc w:val="left"/>
        <w:rPr>
          <w:rFonts w:ascii="TimesNewRomanPS-BoldMT" w:eastAsia="Times New Roman" w:hAnsi="TimesNewRomanPS-BoldMT" w:cs="TimesNewRomanPS-BoldMT"/>
          <w:b/>
          <w:bCs/>
          <w:color w:val="auto"/>
          <w:szCs w:val="24"/>
        </w:rPr>
      </w:pPr>
      <w:r>
        <w:rPr>
          <w:rFonts w:ascii="TimesNewRomanPS-BoldMT" w:eastAsia="Times New Roman" w:hAnsi="TimesNewRomanPS-BoldMT" w:cs="TimesNewRomanPS-BoldMT"/>
          <w:b/>
          <w:bCs/>
          <w:color w:val="auto"/>
          <w:szCs w:val="24"/>
        </w:rPr>
        <w:t>………………………………………………………………………………………………………</w:t>
      </w:r>
    </w:p>
    <w:p w14:paraId="7B66DED1" w14:textId="77777777" w:rsidR="008C78E4" w:rsidRDefault="008C78E4" w:rsidP="008C78E4">
      <w:pPr>
        <w:spacing w:line="216" w:lineRule="auto"/>
        <w:ind w:left="43" w:right="19" w:hanging="10"/>
        <w:rPr>
          <w:color w:val="auto"/>
        </w:rPr>
      </w:pPr>
      <w:r>
        <w:rPr>
          <w:rFonts w:ascii="TimesNewRomanPS-BoldMT" w:eastAsia="Times New Roman" w:hAnsi="TimesNewRomanPS-BoldMT" w:cs="TimesNewRomanPS-BoldMT"/>
          <w:b/>
          <w:bCs/>
          <w:color w:val="auto"/>
          <w:szCs w:val="24"/>
        </w:rPr>
        <w:t>…………………………………………………………………………………………………</w:t>
      </w:r>
    </w:p>
    <w:p w14:paraId="407CE3EA" w14:textId="07E67085" w:rsidR="00253D53" w:rsidRPr="00253D53" w:rsidRDefault="00253D53" w:rsidP="00253D53">
      <w:pPr>
        <w:spacing w:after="109" w:line="216" w:lineRule="auto"/>
        <w:ind w:left="43" w:right="19" w:hanging="10"/>
        <w:rPr>
          <w:color w:val="auto"/>
        </w:rPr>
      </w:pPr>
    </w:p>
    <w:p w14:paraId="4227F791" w14:textId="77777777" w:rsidR="00253D53" w:rsidRDefault="00253D53">
      <w:pPr>
        <w:ind w:left="33" w:right="12"/>
      </w:pPr>
    </w:p>
    <w:sectPr w:rsidR="00253D53" w:rsidSect="00A07B7F">
      <w:headerReference w:type="even" r:id="rId7"/>
      <w:headerReference w:type="default" r:id="rId8"/>
      <w:headerReference w:type="first" r:id="rId9"/>
      <w:pgSz w:w="12240" w:h="15840"/>
      <w:pgMar w:top="423" w:right="1320" w:bottom="167" w:left="1094" w:header="43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0929F" w14:textId="77777777" w:rsidR="00A9736E" w:rsidRDefault="00A9736E">
      <w:pPr>
        <w:spacing w:after="0" w:line="240" w:lineRule="auto"/>
      </w:pPr>
      <w:r>
        <w:separator/>
      </w:r>
    </w:p>
  </w:endnote>
  <w:endnote w:type="continuationSeparator" w:id="0">
    <w:p w14:paraId="284766D4" w14:textId="77777777" w:rsidR="00A9736E" w:rsidRDefault="00A9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Light">
    <w:altName w:val="Calibri"/>
    <w:panose1 w:val="00000000000000000000"/>
    <w:charset w:val="A2"/>
    <w:family w:val="auto"/>
    <w:notTrueType/>
    <w:pitch w:val="default"/>
    <w:sig w:usb0="00000005" w:usb1="00000000" w:usb2="00000000" w:usb3="00000000" w:csb0="00000010"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00F66" w14:textId="77777777" w:rsidR="00A9736E" w:rsidRDefault="00A9736E">
      <w:pPr>
        <w:spacing w:after="0" w:line="240" w:lineRule="auto"/>
      </w:pPr>
      <w:r>
        <w:separator/>
      </w:r>
    </w:p>
  </w:footnote>
  <w:footnote w:type="continuationSeparator" w:id="0">
    <w:p w14:paraId="1E8CEBB3" w14:textId="77777777" w:rsidR="00A9736E" w:rsidRDefault="00A97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7B761" w14:textId="77777777" w:rsidR="005F4CF4" w:rsidRDefault="005F4CF4">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C4F82" w14:textId="77777777" w:rsidR="005F4CF4" w:rsidRDefault="005F4CF4">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3AB77" w14:textId="77777777" w:rsidR="005F4CF4" w:rsidRDefault="005F4CF4">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BB4B15"/>
    <w:multiLevelType w:val="hybridMultilevel"/>
    <w:tmpl w:val="56FA44C2"/>
    <w:lvl w:ilvl="0" w:tplc="570E3F24">
      <w:start w:val="1"/>
      <w:numFmt w:val="bullet"/>
      <w:lvlText w:val="•"/>
      <w:lvlJc w:val="left"/>
      <w:pPr>
        <w:ind w:left="3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71C960A">
      <w:start w:val="1"/>
      <w:numFmt w:val="bullet"/>
      <w:lvlText w:val="o"/>
      <w:lvlJc w:val="left"/>
      <w:pPr>
        <w:ind w:left="11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1B2070A">
      <w:start w:val="1"/>
      <w:numFmt w:val="bullet"/>
      <w:lvlText w:val="▪"/>
      <w:lvlJc w:val="left"/>
      <w:pPr>
        <w:ind w:left="18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49C3918">
      <w:start w:val="1"/>
      <w:numFmt w:val="bullet"/>
      <w:lvlText w:val="•"/>
      <w:lvlJc w:val="left"/>
      <w:pPr>
        <w:ind w:left="25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3A8EC74">
      <w:start w:val="1"/>
      <w:numFmt w:val="bullet"/>
      <w:lvlText w:val="o"/>
      <w:lvlJc w:val="left"/>
      <w:pPr>
        <w:ind w:left="33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D50FEB0">
      <w:start w:val="1"/>
      <w:numFmt w:val="bullet"/>
      <w:lvlText w:val="▪"/>
      <w:lvlJc w:val="left"/>
      <w:pPr>
        <w:ind w:left="40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934CE0C">
      <w:start w:val="1"/>
      <w:numFmt w:val="bullet"/>
      <w:lvlText w:val="•"/>
      <w:lvlJc w:val="left"/>
      <w:pPr>
        <w:ind w:left="47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B26A698">
      <w:start w:val="1"/>
      <w:numFmt w:val="bullet"/>
      <w:lvlText w:val="o"/>
      <w:lvlJc w:val="left"/>
      <w:pPr>
        <w:ind w:left="54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556F598">
      <w:start w:val="1"/>
      <w:numFmt w:val="bullet"/>
      <w:lvlText w:val="▪"/>
      <w:lvlJc w:val="left"/>
      <w:pPr>
        <w:ind w:left="61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76E6261"/>
    <w:multiLevelType w:val="hybridMultilevel"/>
    <w:tmpl w:val="FF563AB8"/>
    <w:lvl w:ilvl="0" w:tplc="0DAE3D80">
      <w:start w:val="1"/>
      <w:numFmt w:val="bullet"/>
      <w:lvlText w:val="•"/>
      <w:lvlJc w:val="left"/>
      <w:pPr>
        <w:ind w:left="31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E72E7F30">
      <w:start w:val="1"/>
      <w:numFmt w:val="bullet"/>
      <w:lvlText w:val="o"/>
      <w:lvlJc w:val="left"/>
      <w:pPr>
        <w:ind w:left="108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CD4A0CCC">
      <w:start w:val="1"/>
      <w:numFmt w:val="bullet"/>
      <w:lvlText w:val="▪"/>
      <w:lvlJc w:val="left"/>
      <w:pPr>
        <w:ind w:left="180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2D1AA3D2">
      <w:start w:val="1"/>
      <w:numFmt w:val="bullet"/>
      <w:lvlText w:val="•"/>
      <w:lvlJc w:val="left"/>
      <w:pPr>
        <w:ind w:left="252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3B0E0FBE">
      <w:start w:val="1"/>
      <w:numFmt w:val="bullet"/>
      <w:lvlText w:val="o"/>
      <w:lvlJc w:val="left"/>
      <w:pPr>
        <w:ind w:left="324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5ADC1D20">
      <w:start w:val="1"/>
      <w:numFmt w:val="bullet"/>
      <w:lvlText w:val="▪"/>
      <w:lvlJc w:val="left"/>
      <w:pPr>
        <w:ind w:left="396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A288B9D8">
      <w:start w:val="1"/>
      <w:numFmt w:val="bullet"/>
      <w:lvlText w:val="•"/>
      <w:lvlJc w:val="left"/>
      <w:pPr>
        <w:ind w:left="468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0CEADB48">
      <w:start w:val="1"/>
      <w:numFmt w:val="bullet"/>
      <w:lvlText w:val="o"/>
      <w:lvlJc w:val="left"/>
      <w:pPr>
        <w:ind w:left="540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DD78E01E">
      <w:start w:val="1"/>
      <w:numFmt w:val="bullet"/>
      <w:lvlText w:val="▪"/>
      <w:lvlJc w:val="left"/>
      <w:pPr>
        <w:ind w:left="612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69F63EE4"/>
    <w:multiLevelType w:val="hybridMultilevel"/>
    <w:tmpl w:val="089C89EC"/>
    <w:lvl w:ilvl="0" w:tplc="041F0001">
      <w:start w:val="1"/>
      <w:numFmt w:val="bullet"/>
      <w:lvlText w:val=""/>
      <w:lvlJc w:val="left"/>
      <w:pPr>
        <w:ind w:left="845" w:hanging="360"/>
      </w:pPr>
      <w:rPr>
        <w:rFonts w:ascii="Symbol" w:hAnsi="Symbol" w:hint="default"/>
      </w:rPr>
    </w:lvl>
    <w:lvl w:ilvl="1" w:tplc="041F0003">
      <w:start w:val="1"/>
      <w:numFmt w:val="bullet"/>
      <w:lvlText w:val="o"/>
      <w:lvlJc w:val="left"/>
      <w:pPr>
        <w:ind w:left="1565" w:hanging="360"/>
      </w:pPr>
      <w:rPr>
        <w:rFonts w:ascii="Courier New" w:hAnsi="Courier New" w:cs="Courier New" w:hint="default"/>
      </w:rPr>
    </w:lvl>
    <w:lvl w:ilvl="2" w:tplc="041F0005">
      <w:start w:val="1"/>
      <w:numFmt w:val="bullet"/>
      <w:lvlText w:val=""/>
      <w:lvlJc w:val="left"/>
      <w:pPr>
        <w:ind w:left="2285" w:hanging="360"/>
      </w:pPr>
      <w:rPr>
        <w:rFonts w:ascii="Wingdings" w:hAnsi="Wingdings" w:hint="default"/>
      </w:rPr>
    </w:lvl>
    <w:lvl w:ilvl="3" w:tplc="041F0001">
      <w:start w:val="1"/>
      <w:numFmt w:val="bullet"/>
      <w:lvlText w:val=""/>
      <w:lvlJc w:val="left"/>
      <w:pPr>
        <w:ind w:left="3005" w:hanging="360"/>
      </w:pPr>
      <w:rPr>
        <w:rFonts w:ascii="Symbol" w:hAnsi="Symbol" w:hint="default"/>
      </w:rPr>
    </w:lvl>
    <w:lvl w:ilvl="4" w:tplc="041F0003">
      <w:start w:val="1"/>
      <w:numFmt w:val="bullet"/>
      <w:lvlText w:val="o"/>
      <w:lvlJc w:val="left"/>
      <w:pPr>
        <w:ind w:left="3725" w:hanging="360"/>
      </w:pPr>
      <w:rPr>
        <w:rFonts w:ascii="Courier New" w:hAnsi="Courier New" w:cs="Courier New" w:hint="default"/>
      </w:rPr>
    </w:lvl>
    <w:lvl w:ilvl="5" w:tplc="041F0005">
      <w:start w:val="1"/>
      <w:numFmt w:val="bullet"/>
      <w:lvlText w:val=""/>
      <w:lvlJc w:val="left"/>
      <w:pPr>
        <w:ind w:left="4445" w:hanging="360"/>
      </w:pPr>
      <w:rPr>
        <w:rFonts w:ascii="Wingdings" w:hAnsi="Wingdings" w:hint="default"/>
      </w:rPr>
    </w:lvl>
    <w:lvl w:ilvl="6" w:tplc="041F0001">
      <w:start w:val="1"/>
      <w:numFmt w:val="bullet"/>
      <w:lvlText w:val=""/>
      <w:lvlJc w:val="left"/>
      <w:pPr>
        <w:ind w:left="5165" w:hanging="360"/>
      </w:pPr>
      <w:rPr>
        <w:rFonts w:ascii="Symbol" w:hAnsi="Symbol" w:hint="default"/>
      </w:rPr>
    </w:lvl>
    <w:lvl w:ilvl="7" w:tplc="041F0003">
      <w:start w:val="1"/>
      <w:numFmt w:val="bullet"/>
      <w:lvlText w:val="o"/>
      <w:lvlJc w:val="left"/>
      <w:pPr>
        <w:ind w:left="5885" w:hanging="360"/>
      </w:pPr>
      <w:rPr>
        <w:rFonts w:ascii="Courier New" w:hAnsi="Courier New" w:cs="Courier New" w:hint="default"/>
      </w:rPr>
    </w:lvl>
    <w:lvl w:ilvl="8" w:tplc="041F0005">
      <w:start w:val="1"/>
      <w:numFmt w:val="bullet"/>
      <w:lvlText w:val=""/>
      <w:lvlJc w:val="left"/>
      <w:pPr>
        <w:ind w:left="660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CF4"/>
    <w:rsid w:val="00136D8E"/>
    <w:rsid w:val="00253D53"/>
    <w:rsid w:val="003471DE"/>
    <w:rsid w:val="00395DF1"/>
    <w:rsid w:val="003C6374"/>
    <w:rsid w:val="005F4CF4"/>
    <w:rsid w:val="00711651"/>
    <w:rsid w:val="007F4DCF"/>
    <w:rsid w:val="007F539D"/>
    <w:rsid w:val="008C78E4"/>
    <w:rsid w:val="00A07B7F"/>
    <w:rsid w:val="00A747CF"/>
    <w:rsid w:val="00A9736E"/>
    <w:rsid w:val="00B25C8F"/>
    <w:rsid w:val="00C331F1"/>
    <w:rsid w:val="00CD44CF"/>
    <w:rsid w:val="00E350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47D30"/>
  <w15:docId w15:val="{2F2CF89D-BDD6-448B-A5BF-EA0FA77B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7" w:line="226" w:lineRule="auto"/>
      <w:ind w:left="36" w:firstLine="9"/>
      <w:jc w:val="both"/>
    </w:pPr>
    <w:rPr>
      <w:rFonts w:ascii="Calibri" w:eastAsia="Calibri" w:hAnsi="Calibri" w:cs="Calibri"/>
      <w:color w:val="000000"/>
      <w:sz w:val="24"/>
    </w:rPr>
  </w:style>
  <w:style w:type="paragraph" w:styleId="Balk1">
    <w:name w:val="heading 1"/>
    <w:next w:val="Normal"/>
    <w:link w:val="Balk1Char"/>
    <w:uiPriority w:val="9"/>
    <w:qFormat/>
    <w:pPr>
      <w:keepNext/>
      <w:keepLines/>
      <w:spacing w:after="327"/>
      <w:ind w:left="27"/>
      <w:jc w:val="center"/>
      <w:outlineLvl w:val="0"/>
    </w:pPr>
    <w:rPr>
      <w:rFonts w:ascii="Calibri" w:eastAsia="Calibri" w:hAnsi="Calibri" w:cs="Calibri"/>
      <w:color w:val="000000"/>
      <w:sz w:val="34"/>
    </w:rPr>
  </w:style>
  <w:style w:type="paragraph" w:styleId="Balk2">
    <w:name w:val="heading 2"/>
    <w:next w:val="Normal"/>
    <w:link w:val="Balk2Char"/>
    <w:uiPriority w:val="9"/>
    <w:unhideWhenUsed/>
    <w:qFormat/>
    <w:pPr>
      <w:keepNext/>
      <w:keepLines/>
      <w:spacing w:after="0"/>
      <w:ind w:left="46" w:hanging="10"/>
      <w:outlineLvl w:val="1"/>
    </w:pPr>
    <w:rPr>
      <w:rFonts w:ascii="Calibri" w:eastAsia="Calibri" w:hAnsi="Calibri" w:cs="Calibri"/>
      <w:color w:val="000000"/>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Calibri" w:eastAsia="Calibri" w:hAnsi="Calibri" w:cs="Calibri"/>
      <w:color w:val="000000"/>
      <w:sz w:val="28"/>
    </w:rPr>
  </w:style>
  <w:style w:type="character" w:customStyle="1" w:styleId="Balk1Char">
    <w:name w:val="Başlık 1 Char"/>
    <w:link w:val="Balk1"/>
    <w:rPr>
      <w:rFonts w:ascii="Calibri" w:eastAsia="Calibri" w:hAnsi="Calibri" w:cs="Calibri"/>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ltBilgi">
    <w:name w:val="footer"/>
    <w:basedOn w:val="Normal"/>
    <w:link w:val="AltBilgiChar"/>
    <w:uiPriority w:val="99"/>
    <w:unhideWhenUsed/>
    <w:rsid w:val="00136D8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36D8E"/>
    <w:rPr>
      <w:rFonts w:ascii="Calibri" w:eastAsia="Calibri" w:hAnsi="Calibri" w:cs="Calibri"/>
      <w:color w:val="000000"/>
      <w:sz w:val="24"/>
    </w:rPr>
  </w:style>
  <w:style w:type="table" w:styleId="TabloKlavuzu">
    <w:name w:val="Table Grid"/>
    <w:basedOn w:val="NormalTablo"/>
    <w:uiPriority w:val="39"/>
    <w:rsid w:val="00C331F1"/>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C331F1"/>
    <w:pPr>
      <w:spacing w:after="0" w:line="240" w:lineRule="auto"/>
    </w:pPr>
    <w:rPr>
      <w:rFonts w:ascii="Calibri" w:eastAsia="Times New Roman" w:hAnsi="Calibri" w:cs="Times New Roman"/>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11826">
      <w:bodyDiv w:val="1"/>
      <w:marLeft w:val="0"/>
      <w:marRight w:val="0"/>
      <w:marTop w:val="0"/>
      <w:marBottom w:val="0"/>
      <w:divBdr>
        <w:top w:val="none" w:sz="0" w:space="0" w:color="auto"/>
        <w:left w:val="none" w:sz="0" w:space="0" w:color="auto"/>
        <w:bottom w:val="none" w:sz="0" w:space="0" w:color="auto"/>
        <w:right w:val="none" w:sz="0" w:space="0" w:color="auto"/>
      </w:divBdr>
    </w:div>
    <w:div w:id="1009672298">
      <w:bodyDiv w:val="1"/>
      <w:marLeft w:val="0"/>
      <w:marRight w:val="0"/>
      <w:marTop w:val="0"/>
      <w:marBottom w:val="0"/>
      <w:divBdr>
        <w:top w:val="none" w:sz="0" w:space="0" w:color="auto"/>
        <w:left w:val="none" w:sz="0" w:space="0" w:color="auto"/>
        <w:bottom w:val="none" w:sz="0" w:space="0" w:color="auto"/>
        <w:right w:val="none" w:sz="0" w:space="0" w:color="auto"/>
      </w:divBdr>
    </w:div>
    <w:div w:id="1025640694">
      <w:bodyDiv w:val="1"/>
      <w:marLeft w:val="0"/>
      <w:marRight w:val="0"/>
      <w:marTop w:val="0"/>
      <w:marBottom w:val="0"/>
      <w:divBdr>
        <w:top w:val="none" w:sz="0" w:space="0" w:color="auto"/>
        <w:left w:val="none" w:sz="0" w:space="0" w:color="auto"/>
        <w:bottom w:val="none" w:sz="0" w:space="0" w:color="auto"/>
        <w:right w:val="none" w:sz="0" w:space="0" w:color="auto"/>
      </w:divBdr>
    </w:div>
    <w:div w:id="1484545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1963</Words>
  <Characters>11190</Characters>
  <Application>Microsoft Office Word</Application>
  <DocSecurity>0</DocSecurity>
  <Lines>93</Lines>
  <Paragraphs>26</Paragraphs>
  <ScaleCrop>false</ScaleCrop>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PDF.js viewer</dc:title>
  <dc:subject/>
  <dc:creator>User</dc:creator>
  <cp:keywords/>
  <cp:lastModifiedBy>huseyin biceroglu</cp:lastModifiedBy>
  <cp:revision>9</cp:revision>
  <dcterms:created xsi:type="dcterms:W3CDTF">2020-06-08T13:36:00Z</dcterms:created>
  <dcterms:modified xsi:type="dcterms:W3CDTF">2021-01-04T00:05:00Z</dcterms:modified>
</cp:coreProperties>
</file>